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2C74" w:rsidRPr="00B82C74" w:rsidRDefault="00B82C74" w:rsidP="00B82C74">
      <w:pPr>
        <w:widowControl/>
        <w:jc w:val="center"/>
        <w:outlineLvl w:val="0"/>
        <w:rPr>
          <w:rFonts w:ascii="方正小标宋简体" w:eastAsia="方正小标宋简体" w:hAnsi="微软雅黑" w:cs="宋体" w:hint="eastAsia"/>
          <w:color w:val="000000" w:themeColor="text1"/>
          <w:kern w:val="36"/>
          <w:sz w:val="36"/>
          <w:szCs w:val="36"/>
        </w:rPr>
      </w:pPr>
      <w:r w:rsidRPr="00B82C74">
        <w:rPr>
          <w:rFonts w:ascii="方正小标宋简体" w:eastAsia="方正小标宋简体" w:hAnsi="微软雅黑" w:cs="宋体" w:hint="eastAsia"/>
          <w:color w:val="000000" w:themeColor="text1"/>
          <w:kern w:val="36"/>
          <w:sz w:val="36"/>
          <w:szCs w:val="36"/>
        </w:rPr>
        <w:t>发展改革部门关于行政处罚听证“较大数额罚款”的标准</w:t>
      </w:r>
    </w:p>
    <w:p w:rsidR="00C71C29" w:rsidRPr="00B82C74" w:rsidRDefault="00C71C29">
      <w:pPr>
        <w:rPr>
          <w:rFonts w:ascii="仿宋_GB2312" w:eastAsia="仿宋_GB2312" w:hint="eastAsia"/>
          <w:color w:val="000000" w:themeColor="text1"/>
          <w:sz w:val="32"/>
          <w:szCs w:val="32"/>
        </w:rPr>
      </w:pPr>
    </w:p>
    <w:p w:rsidR="00B82C74" w:rsidRPr="00B82C74" w:rsidRDefault="00B82C74" w:rsidP="00B82C74">
      <w:pPr>
        <w:pStyle w:val="a3"/>
        <w:shd w:val="clear" w:color="auto" w:fill="FFFFFF"/>
        <w:spacing w:before="180" w:beforeAutospacing="0" w:after="180" w:afterAutospacing="0"/>
        <w:ind w:firstLine="480"/>
        <w:jc w:val="center"/>
        <w:rPr>
          <w:rFonts w:ascii="仿宋_GB2312" w:eastAsia="仿宋_GB2312" w:hAnsi="微软雅黑" w:hint="eastAsia"/>
          <w:color w:val="000000" w:themeColor="text1"/>
          <w:sz w:val="32"/>
          <w:szCs w:val="32"/>
        </w:rPr>
      </w:pPr>
      <w:r>
        <w:rPr>
          <w:rFonts w:ascii="仿宋_GB2312" w:eastAsia="仿宋_GB2312" w:hAnsi="微软雅黑" w:hint="eastAsia"/>
          <w:color w:val="000000" w:themeColor="text1"/>
          <w:sz w:val="32"/>
          <w:szCs w:val="32"/>
        </w:rPr>
        <w:t>《</w:t>
      </w:r>
      <w:r w:rsidRPr="00B82C74">
        <w:rPr>
          <w:rFonts w:ascii="仿宋_GB2312" w:eastAsia="仿宋_GB2312" w:hAnsi="微软雅黑" w:hint="eastAsia"/>
          <w:color w:val="000000" w:themeColor="text1"/>
          <w:sz w:val="32"/>
          <w:szCs w:val="32"/>
        </w:rPr>
        <w:t>关于行政处罚听证“较大数额罚款”标准的通知</w:t>
      </w:r>
      <w:r>
        <w:rPr>
          <w:rFonts w:ascii="仿宋_GB2312" w:eastAsia="仿宋_GB2312" w:hAnsi="微软雅黑" w:hint="eastAsia"/>
          <w:color w:val="000000" w:themeColor="text1"/>
          <w:sz w:val="32"/>
          <w:szCs w:val="32"/>
        </w:rPr>
        <w:t>》</w:t>
      </w:r>
    </w:p>
    <w:p w:rsidR="00B82C74" w:rsidRPr="00B82C74" w:rsidRDefault="00B82C74" w:rsidP="00B82C74">
      <w:pPr>
        <w:pStyle w:val="a3"/>
        <w:shd w:val="clear" w:color="auto" w:fill="FFFFFF"/>
        <w:spacing w:before="180" w:beforeAutospacing="0" w:after="180" w:afterAutospacing="0"/>
        <w:ind w:firstLine="480"/>
        <w:jc w:val="center"/>
        <w:rPr>
          <w:rFonts w:ascii="仿宋_GB2312" w:eastAsia="仿宋_GB2312" w:hAnsi="微软雅黑" w:hint="eastAsia"/>
          <w:color w:val="000000" w:themeColor="text1"/>
          <w:sz w:val="32"/>
          <w:szCs w:val="32"/>
        </w:rPr>
      </w:pPr>
      <w:r w:rsidRPr="00B82C74">
        <w:rPr>
          <w:rFonts w:ascii="仿宋_GB2312" w:eastAsia="仿宋_GB2312" w:hAnsi="微软雅黑" w:hint="eastAsia"/>
          <w:color w:val="000000" w:themeColor="text1"/>
          <w:sz w:val="32"/>
          <w:szCs w:val="32"/>
        </w:rPr>
        <w:t>京发改[2019]1763号</w:t>
      </w:r>
    </w:p>
    <w:p w:rsidR="00B82C74" w:rsidRPr="00B82C74" w:rsidRDefault="00B82C74" w:rsidP="00B82C74">
      <w:pPr>
        <w:pStyle w:val="a3"/>
        <w:shd w:val="clear" w:color="auto" w:fill="FFFFFF"/>
        <w:spacing w:before="180" w:beforeAutospacing="0" w:after="180" w:afterAutospacing="0"/>
        <w:ind w:firstLine="480"/>
        <w:rPr>
          <w:rFonts w:ascii="仿宋_GB2312" w:eastAsia="仿宋_GB2312" w:hAnsi="微软雅黑" w:hint="eastAsia"/>
          <w:color w:val="000000" w:themeColor="text1"/>
          <w:sz w:val="32"/>
          <w:szCs w:val="32"/>
        </w:rPr>
      </w:pPr>
      <w:r w:rsidRPr="00B82C74">
        <w:rPr>
          <w:rFonts w:ascii="仿宋_GB2312" w:eastAsia="仿宋_GB2312" w:hAnsi="微软雅黑" w:hint="eastAsia"/>
          <w:color w:val="000000" w:themeColor="text1"/>
          <w:sz w:val="32"/>
          <w:szCs w:val="32"/>
        </w:rPr>
        <w:t>各区发展改革委：</w:t>
      </w:r>
    </w:p>
    <w:p w:rsidR="00B82C74" w:rsidRPr="00B82C74" w:rsidRDefault="00B82C74" w:rsidP="00B82C74">
      <w:pPr>
        <w:pStyle w:val="a3"/>
        <w:shd w:val="clear" w:color="auto" w:fill="FFFFFF"/>
        <w:spacing w:before="180" w:beforeAutospacing="0" w:after="180" w:afterAutospacing="0"/>
        <w:ind w:firstLine="480"/>
        <w:rPr>
          <w:rFonts w:ascii="仿宋_GB2312" w:eastAsia="仿宋_GB2312" w:hAnsi="微软雅黑" w:hint="eastAsia"/>
          <w:color w:val="000000" w:themeColor="text1"/>
          <w:sz w:val="32"/>
          <w:szCs w:val="32"/>
        </w:rPr>
      </w:pPr>
      <w:r w:rsidRPr="00B82C74">
        <w:rPr>
          <w:rFonts w:ascii="仿宋_GB2312" w:eastAsia="仿宋_GB2312" w:hAnsi="微软雅黑" w:hint="eastAsia"/>
          <w:color w:val="000000" w:themeColor="text1"/>
          <w:sz w:val="32"/>
          <w:szCs w:val="32"/>
        </w:rPr>
        <w:t>根据《北京市行政处罚听证程序实施办法》(北京市人民政府令第277号修改)第二条之规定，结合发展改革部门工作实际，经研究决定,将行政处罚适用听证程序的“较大数额罚款”标准确定如下：</w:t>
      </w:r>
    </w:p>
    <w:p w:rsidR="00B82C74" w:rsidRPr="00B82C74" w:rsidRDefault="00B82C74" w:rsidP="00B82C74">
      <w:pPr>
        <w:pStyle w:val="a3"/>
        <w:shd w:val="clear" w:color="auto" w:fill="FFFFFF"/>
        <w:spacing w:before="180" w:beforeAutospacing="0" w:after="180" w:afterAutospacing="0"/>
        <w:ind w:firstLine="480"/>
        <w:rPr>
          <w:rFonts w:ascii="仿宋_GB2312" w:eastAsia="仿宋_GB2312" w:hAnsi="微软雅黑" w:hint="eastAsia"/>
          <w:color w:val="000000" w:themeColor="text1"/>
          <w:sz w:val="32"/>
          <w:szCs w:val="32"/>
        </w:rPr>
      </w:pPr>
      <w:r w:rsidRPr="00B82C74">
        <w:rPr>
          <w:rFonts w:ascii="仿宋_GB2312" w:eastAsia="仿宋_GB2312" w:hAnsi="微软雅黑" w:hint="eastAsia"/>
          <w:color w:val="000000" w:themeColor="text1"/>
          <w:sz w:val="32"/>
          <w:szCs w:val="32"/>
        </w:rPr>
        <w:t>对公民处以5000元以上的罚款，对法人或者其它组织处以50000元以上的罚款(或等值物品价值)。</w:t>
      </w:r>
    </w:p>
    <w:p w:rsidR="00B82C74" w:rsidRPr="00B82C74" w:rsidRDefault="00B82C74" w:rsidP="00B82C74">
      <w:pPr>
        <w:pStyle w:val="a3"/>
        <w:shd w:val="clear" w:color="auto" w:fill="FFFFFF"/>
        <w:spacing w:before="180" w:beforeAutospacing="0" w:after="180" w:afterAutospacing="0"/>
        <w:ind w:firstLine="480"/>
        <w:rPr>
          <w:rFonts w:ascii="仿宋_GB2312" w:eastAsia="仿宋_GB2312" w:hAnsi="微软雅黑" w:hint="eastAsia"/>
          <w:color w:val="000000" w:themeColor="text1"/>
          <w:sz w:val="32"/>
          <w:szCs w:val="32"/>
        </w:rPr>
      </w:pPr>
      <w:r w:rsidRPr="00B82C74">
        <w:rPr>
          <w:rFonts w:ascii="仿宋_GB2312" w:eastAsia="仿宋_GB2312" w:hAnsi="微软雅黑" w:hint="eastAsia"/>
          <w:color w:val="000000" w:themeColor="text1"/>
          <w:sz w:val="32"/>
          <w:szCs w:val="32"/>
        </w:rPr>
        <w:t>特此通知。</w:t>
      </w:r>
    </w:p>
    <w:p w:rsidR="00B82C74" w:rsidRPr="00B82C74" w:rsidRDefault="00B82C74"/>
    <w:sectPr w:rsidR="00B82C74" w:rsidRPr="00B82C74" w:rsidSect="00C71C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4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82C74"/>
    <w:rsid w:val="00166C7C"/>
    <w:rsid w:val="00B82C74"/>
    <w:rsid w:val="00C71C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1C29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B82C74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B82C74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B82C7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011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1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</Words>
  <Characters>189</Characters>
  <Application>Microsoft Office Word</Application>
  <DocSecurity>0</DocSecurity>
  <Lines>1</Lines>
  <Paragraphs>1</Paragraphs>
  <ScaleCrop>false</ScaleCrop>
  <Company/>
  <LinksUpToDate>false</LinksUpToDate>
  <CharactersWithSpaces>220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NTKO</cp:lastModifiedBy>
  <cp:revision>1</cp:revision>
  <dcterms:created xsi:type="dcterms:W3CDTF">2023-01-12T09:31:00Z</dcterms:created>
  <dcterms:modified xsi:type="dcterms:W3CDTF">2023-01-12T09:33:00Z</dcterms:modified>
</cp:coreProperties>
</file>