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DAD" w:rsidRPr="00E401FA" w:rsidRDefault="00DF134A" w:rsidP="00DF134A"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E401FA">
        <w:rPr>
          <w:rFonts w:ascii="方正小标宋简体" w:eastAsia="方正小标宋简体" w:hAnsiTheme="majorEastAsia" w:hint="eastAsia"/>
          <w:sz w:val="44"/>
          <w:szCs w:val="44"/>
        </w:rPr>
        <w:t>北京市</w:t>
      </w:r>
      <w:r w:rsidR="009B68EE">
        <w:rPr>
          <w:rFonts w:ascii="方正小标宋简体" w:eastAsia="方正小标宋简体" w:hAnsiTheme="majorEastAsia" w:hint="eastAsia"/>
          <w:sz w:val="44"/>
          <w:szCs w:val="44"/>
        </w:rPr>
        <w:t>朝阳区</w:t>
      </w:r>
      <w:r w:rsidRPr="00E401FA">
        <w:rPr>
          <w:rFonts w:ascii="方正小标宋简体" w:eastAsia="方正小标宋简体" w:hAnsiTheme="majorEastAsia" w:hint="eastAsia"/>
          <w:sz w:val="44"/>
          <w:szCs w:val="44"/>
        </w:rPr>
        <w:t>统计局202</w:t>
      </w:r>
      <w:r w:rsidR="00F124CB">
        <w:rPr>
          <w:rFonts w:ascii="方正小标宋简体" w:eastAsia="方正小标宋简体" w:hAnsiTheme="majorEastAsia" w:hint="eastAsia"/>
          <w:sz w:val="44"/>
          <w:szCs w:val="44"/>
        </w:rPr>
        <w:t>2</w:t>
      </w:r>
      <w:r w:rsidRPr="00E401FA">
        <w:rPr>
          <w:rFonts w:ascii="方正小标宋简体" w:eastAsia="方正小标宋简体" w:hAnsiTheme="majorEastAsia" w:hint="eastAsia"/>
          <w:sz w:val="44"/>
          <w:szCs w:val="44"/>
        </w:rPr>
        <w:t>年度</w:t>
      </w:r>
      <w:r w:rsidR="002D1314" w:rsidRPr="00E401FA">
        <w:rPr>
          <w:rFonts w:ascii="方正小标宋简体" w:eastAsia="方正小标宋简体" w:hAnsiTheme="majorEastAsia" w:hint="eastAsia"/>
          <w:sz w:val="44"/>
          <w:szCs w:val="44"/>
        </w:rPr>
        <w:t>行政</w:t>
      </w:r>
      <w:r w:rsidRPr="00E401FA">
        <w:rPr>
          <w:rFonts w:ascii="方正小标宋简体" w:eastAsia="方正小标宋简体" w:hAnsiTheme="majorEastAsia" w:hint="eastAsia"/>
          <w:sz w:val="44"/>
          <w:szCs w:val="44"/>
        </w:rPr>
        <w:t>执法</w:t>
      </w:r>
      <w:r w:rsidR="00B86089" w:rsidRPr="00E401FA">
        <w:rPr>
          <w:rFonts w:ascii="方正小标宋简体" w:eastAsia="方正小标宋简体" w:hAnsiTheme="majorEastAsia" w:hint="eastAsia"/>
          <w:sz w:val="44"/>
          <w:szCs w:val="44"/>
        </w:rPr>
        <w:t>检查</w:t>
      </w:r>
      <w:r w:rsidRPr="00E401FA">
        <w:rPr>
          <w:rFonts w:ascii="方正小标宋简体" w:eastAsia="方正小标宋简体" w:hAnsiTheme="majorEastAsia" w:hint="eastAsia"/>
          <w:sz w:val="44"/>
          <w:szCs w:val="44"/>
        </w:rPr>
        <w:t>计划</w:t>
      </w:r>
    </w:p>
    <w:p w:rsidR="00317ADA" w:rsidRPr="00F124CB" w:rsidRDefault="00317ADA" w:rsidP="00317ADA">
      <w:pPr>
        <w:ind w:firstLineChars="200" w:firstLine="640"/>
        <w:rPr>
          <w:rFonts w:ascii="仿宋_GB2312" w:eastAsia="仿宋_GB2312" w:hAnsi="黑体"/>
          <w:sz w:val="32"/>
          <w:szCs w:val="32"/>
        </w:rPr>
      </w:pPr>
    </w:p>
    <w:p w:rsidR="00DF134A" w:rsidRDefault="00317ADA" w:rsidP="00317AD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为</w:t>
      </w:r>
      <w:r w:rsidR="002D1314">
        <w:rPr>
          <w:rFonts w:ascii="仿宋_GB2312" w:eastAsia="仿宋_GB2312" w:hAnsi="黑体" w:hint="eastAsia"/>
          <w:sz w:val="32"/>
          <w:szCs w:val="32"/>
        </w:rPr>
        <w:t>加强和规范统计行政执法检查工作，提高统计数据质量，</w:t>
      </w:r>
      <w:r>
        <w:rPr>
          <w:rFonts w:ascii="仿宋_GB2312" w:eastAsia="仿宋_GB2312" w:hAnsi="仿宋" w:hint="eastAsia"/>
          <w:sz w:val="32"/>
          <w:szCs w:val="32"/>
        </w:rPr>
        <w:t>确保统计数据真实准确，</w:t>
      </w:r>
      <w:r w:rsidR="002D1314">
        <w:rPr>
          <w:rFonts w:ascii="仿宋_GB2312" w:eastAsia="仿宋_GB2312" w:hAnsi="仿宋" w:hint="eastAsia"/>
          <w:sz w:val="32"/>
          <w:szCs w:val="32"/>
        </w:rPr>
        <w:t>依据相关法律法规规章的规定，</w:t>
      </w:r>
      <w:r w:rsidR="001961DC">
        <w:rPr>
          <w:rFonts w:ascii="仿宋_GB2312" w:eastAsia="仿宋_GB2312" w:hAnsi="仿宋" w:hint="eastAsia"/>
          <w:sz w:val="32"/>
          <w:szCs w:val="32"/>
        </w:rPr>
        <w:t>结合北京市统计行政执法工作实际，特制定本计划</w:t>
      </w:r>
      <w:r>
        <w:rPr>
          <w:rFonts w:ascii="仿宋_GB2312" w:eastAsia="仿宋_GB2312" w:hAnsi="仿宋" w:hint="eastAsia"/>
          <w:sz w:val="32"/>
          <w:szCs w:val="32"/>
        </w:rPr>
        <w:t>。</w:t>
      </w:r>
    </w:p>
    <w:p w:rsidR="002D1314" w:rsidRPr="00E401FA" w:rsidRDefault="002D1314" w:rsidP="00317ADA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E401FA">
        <w:rPr>
          <w:rFonts w:ascii="黑体" w:eastAsia="黑体" w:hAnsi="黑体" w:hint="eastAsia"/>
          <w:sz w:val="32"/>
          <w:szCs w:val="32"/>
        </w:rPr>
        <w:t>一、检查主体</w:t>
      </w:r>
    </w:p>
    <w:p w:rsidR="002D1314" w:rsidRDefault="008B7D55" w:rsidP="00317ADA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统计行政执法检查</w:t>
      </w:r>
      <w:r w:rsidR="002D1314">
        <w:rPr>
          <w:rFonts w:ascii="仿宋_GB2312" w:eastAsia="仿宋_GB2312" w:hint="eastAsia"/>
          <w:sz w:val="32"/>
          <w:szCs w:val="32"/>
        </w:rPr>
        <w:t>主体为北京市</w:t>
      </w:r>
      <w:r w:rsidR="009B68EE">
        <w:rPr>
          <w:rFonts w:ascii="仿宋_GB2312" w:eastAsia="仿宋_GB2312" w:hint="eastAsia"/>
          <w:sz w:val="32"/>
          <w:szCs w:val="32"/>
        </w:rPr>
        <w:t>朝阳区</w:t>
      </w:r>
      <w:r w:rsidR="002D1314">
        <w:rPr>
          <w:rFonts w:ascii="仿宋_GB2312" w:eastAsia="仿宋_GB2312" w:hint="eastAsia"/>
          <w:sz w:val="32"/>
          <w:szCs w:val="32"/>
        </w:rPr>
        <w:t>统计局。</w:t>
      </w:r>
    </w:p>
    <w:p w:rsidR="00D467D1" w:rsidRPr="00E401FA" w:rsidRDefault="00D467D1" w:rsidP="00D467D1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E401FA">
        <w:rPr>
          <w:rFonts w:ascii="黑体" w:eastAsia="黑体" w:hAnsi="黑体" w:hint="eastAsia"/>
          <w:sz w:val="32"/>
          <w:szCs w:val="32"/>
        </w:rPr>
        <w:t>二、管理对象基数及检查比例</w:t>
      </w:r>
    </w:p>
    <w:p w:rsidR="00D467D1" w:rsidRPr="009B68EE" w:rsidRDefault="009B68EE" w:rsidP="00D467D1">
      <w:pPr>
        <w:ind w:firstLineChars="200" w:firstLine="64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2022年统计执法管理检查对象为北京市</w:t>
      </w:r>
      <w:r w:rsidRPr="00CF78F1">
        <w:rPr>
          <w:rFonts w:ascii="仿宋_GB2312" w:eastAsia="仿宋_GB2312" w:hAnsi="黑体" w:hint="eastAsia"/>
          <w:sz w:val="32"/>
          <w:szCs w:val="32"/>
        </w:rPr>
        <w:t>规模以上工业、有资质的建筑业、限额以上批发和零售业、限额以上住宿和餐饮业、有开发经营活动的全部房地产开发经营业、规模以上服务业法人单位</w:t>
      </w:r>
      <w:r w:rsidR="00D467D1">
        <w:rPr>
          <w:rFonts w:ascii="仿宋_GB2312" w:eastAsia="仿宋_GB2312" w:hAnsi="黑体" w:hint="eastAsia"/>
          <w:sz w:val="32"/>
          <w:szCs w:val="32"/>
        </w:rPr>
        <w:t>共</w:t>
      </w:r>
      <w:r w:rsidRPr="009B68EE">
        <w:rPr>
          <w:rFonts w:ascii="仿宋_GB2312" w:eastAsia="仿宋_GB2312" w:hAnsi="黑体"/>
          <w:sz w:val="32"/>
          <w:szCs w:val="32"/>
        </w:rPr>
        <w:t>12013</w:t>
      </w:r>
      <w:r w:rsidR="00D467D1">
        <w:rPr>
          <w:rFonts w:ascii="仿宋_GB2312" w:eastAsia="仿宋_GB2312" w:hAnsi="黑体" w:hint="eastAsia"/>
          <w:sz w:val="32"/>
          <w:szCs w:val="32"/>
        </w:rPr>
        <w:t>家</w:t>
      </w:r>
      <w:r>
        <w:rPr>
          <w:rFonts w:ascii="仿宋_GB2312" w:eastAsia="仿宋_GB2312" w:hAnsi="黑体" w:hint="eastAsia"/>
          <w:sz w:val="32"/>
          <w:szCs w:val="32"/>
        </w:rPr>
        <w:t>，</w:t>
      </w:r>
      <w:r w:rsidR="00E401FA">
        <w:rPr>
          <w:rFonts w:ascii="仿宋_GB2312" w:eastAsia="仿宋_GB2312" w:hAnsi="黑体" w:hint="eastAsia"/>
          <w:sz w:val="32"/>
          <w:szCs w:val="32"/>
        </w:rPr>
        <w:t>计划</w:t>
      </w:r>
      <w:r w:rsidR="00D467D1">
        <w:rPr>
          <w:rFonts w:ascii="仿宋_GB2312" w:eastAsia="仿宋_GB2312" w:hAnsi="黑体" w:hint="eastAsia"/>
          <w:sz w:val="32"/>
          <w:szCs w:val="32"/>
        </w:rPr>
        <w:t>对其中</w:t>
      </w:r>
      <w:r w:rsidRPr="009B68EE">
        <w:rPr>
          <w:rFonts w:ascii="仿宋_GB2312" w:eastAsia="仿宋_GB2312" w:hAnsi="黑体" w:hint="eastAsia"/>
          <w:sz w:val="32"/>
          <w:szCs w:val="32"/>
        </w:rPr>
        <w:t>800</w:t>
      </w:r>
      <w:r w:rsidR="00D467D1">
        <w:rPr>
          <w:rFonts w:ascii="仿宋_GB2312" w:eastAsia="仿宋_GB2312" w:hAnsi="黑体" w:hint="eastAsia"/>
          <w:sz w:val="32"/>
          <w:szCs w:val="32"/>
        </w:rPr>
        <w:t>家单位实施</w:t>
      </w:r>
      <w:r w:rsidR="00E401FA">
        <w:rPr>
          <w:rFonts w:ascii="仿宋_GB2312" w:eastAsia="仿宋_GB2312" w:hAnsi="黑体" w:hint="eastAsia"/>
          <w:sz w:val="32"/>
          <w:szCs w:val="32"/>
        </w:rPr>
        <w:t>行政</w:t>
      </w:r>
      <w:r w:rsidR="00D467D1">
        <w:rPr>
          <w:rFonts w:ascii="仿宋_GB2312" w:eastAsia="仿宋_GB2312" w:hAnsi="黑体" w:hint="eastAsia"/>
          <w:sz w:val="32"/>
          <w:szCs w:val="32"/>
        </w:rPr>
        <w:t>执法检查，检查比例为</w:t>
      </w:r>
      <w:r w:rsidRPr="009B68EE">
        <w:rPr>
          <w:rFonts w:ascii="仿宋_GB2312" w:eastAsia="仿宋_GB2312" w:hAnsi="黑体" w:hint="eastAsia"/>
          <w:sz w:val="32"/>
          <w:szCs w:val="32"/>
        </w:rPr>
        <w:t>6.7</w:t>
      </w:r>
      <w:r w:rsidR="00D467D1" w:rsidRPr="009B68EE">
        <w:rPr>
          <w:rFonts w:ascii="仿宋_GB2312" w:eastAsia="仿宋_GB2312" w:hAnsi="黑体" w:hint="eastAsia"/>
          <w:sz w:val="32"/>
          <w:szCs w:val="32"/>
        </w:rPr>
        <w:t>%。</w:t>
      </w:r>
    </w:p>
    <w:p w:rsidR="00E401FA" w:rsidRPr="00E401FA" w:rsidRDefault="00D467D1" w:rsidP="00D467D1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E401FA">
        <w:rPr>
          <w:rFonts w:ascii="黑体" w:eastAsia="黑体" w:hAnsi="黑体" w:hint="eastAsia"/>
          <w:sz w:val="32"/>
          <w:szCs w:val="32"/>
        </w:rPr>
        <w:t>三</w:t>
      </w:r>
      <w:r w:rsidR="00E401FA" w:rsidRPr="00E401FA">
        <w:rPr>
          <w:rFonts w:ascii="黑体" w:eastAsia="黑体" w:hAnsi="黑体" w:hint="eastAsia"/>
          <w:sz w:val="32"/>
          <w:szCs w:val="32"/>
        </w:rPr>
        <w:t>、检查时间</w:t>
      </w:r>
    </w:p>
    <w:p w:rsidR="00E401FA" w:rsidRDefault="0069497A" w:rsidP="00D467D1">
      <w:pPr>
        <w:ind w:firstLineChars="200" w:firstLine="64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2022</w:t>
      </w:r>
      <w:r w:rsidR="00E401FA">
        <w:rPr>
          <w:rFonts w:ascii="仿宋_GB2312" w:eastAsia="仿宋_GB2312" w:hAnsi="黑体" w:hint="eastAsia"/>
          <w:sz w:val="32"/>
          <w:szCs w:val="32"/>
        </w:rPr>
        <w:t>年度统计行政执法检查工作开展时间为</w:t>
      </w:r>
      <w:r>
        <w:rPr>
          <w:rFonts w:ascii="仿宋_GB2312" w:eastAsia="仿宋_GB2312" w:hAnsi="黑体" w:hint="eastAsia"/>
          <w:sz w:val="32"/>
          <w:szCs w:val="32"/>
        </w:rPr>
        <w:t>2022</w:t>
      </w:r>
      <w:r w:rsidR="00E401FA">
        <w:rPr>
          <w:rFonts w:ascii="仿宋_GB2312" w:eastAsia="仿宋_GB2312" w:hAnsi="黑体" w:hint="eastAsia"/>
          <w:sz w:val="32"/>
          <w:szCs w:val="32"/>
        </w:rPr>
        <w:t>年</w:t>
      </w:r>
      <w:r>
        <w:rPr>
          <w:rFonts w:ascii="仿宋_GB2312" w:eastAsia="仿宋_GB2312" w:hAnsi="黑体" w:hint="eastAsia"/>
          <w:sz w:val="32"/>
          <w:szCs w:val="32"/>
        </w:rPr>
        <w:t>1</w:t>
      </w:r>
      <w:r w:rsidR="00E401FA">
        <w:rPr>
          <w:rFonts w:ascii="仿宋_GB2312" w:eastAsia="仿宋_GB2312" w:hAnsi="黑体" w:hint="eastAsia"/>
          <w:sz w:val="32"/>
          <w:szCs w:val="32"/>
        </w:rPr>
        <w:t>月至12月。</w:t>
      </w:r>
    </w:p>
    <w:p w:rsidR="00E401FA" w:rsidRPr="00E401FA" w:rsidRDefault="00E401FA" w:rsidP="00D467D1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E401FA">
        <w:rPr>
          <w:rFonts w:ascii="黑体" w:eastAsia="黑体" w:hAnsi="黑体" w:hint="eastAsia"/>
          <w:sz w:val="32"/>
          <w:szCs w:val="32"/>
        </w:rPr>
        <w:t>四、检查依据</w:t>
      </w:r>
    </w:p>
    <w:p w:rsidR="00E401FA" w:rsidRDefault="00E401FA" w:rsidP="00D467D1">
      <w:pPr>
        <w:ind w:firstLineChars="200" w:firstLine="64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统计行政执法检查的依据为《中华人民共和国统计法》《中华人民共和国统计法实施条例》《北京市统计条例》等法律法规。</w:t>
      </w:r>
    </w:p>
    <w:p w:rsidR="00E401FA" w:rsidRPr="006C1EBB" w:rsidRDefault="00E401FA" w:rsidP="00D467D1">
      <w:pPr>
        <w:ind w:firstLineChars="200" w:firstLine="640"/>
        <w:rPr>
          <w:rFonts w:ascii="黑体" w:eastAsia="黑体" w:hAnsi="黑体"/>
          <w:color w:val="000000" w:themeColor="text1"/>
          <w:sz w:val="32"/>
          <w:szCs w:val="32"/>
        </w:rPr>
      </w:pPr>
      <w:r w:rsidRPr="006C1EBB">
        <w:rPr>
          <w:rFonts w:ascii="黑体" w:eastAsia="黑体" w:hAnsi="黑体" w:hint="eastAsia"/>
          <w:color w:val="000000" w:themeColor="text1"/>
          <w:sz w:val="32"/>
          <w:szCs w:val="32"/>
        </w:rPr>
        <w:lastRenderedPageBreak/>
        <w:t>五、检查事项</w:t>
      </w:r>
    </w:p>
    <w:p w:rsidR="006C1EBB" w:rsidRPr="0069497A" w:rsidRDefault="006C1EBB" w:rsidP="006C1EBB">
      <w:pPr>
        <w:ind w:firstLineChars="200" w:firstLine="640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69497A">
        <w:rPr>
          <w:rFonts w:ascii="仿宋_GB2312" w:eastAsia="仿宋_GB2312" w:hAnsi="仿宋" w:hint="eastAsia"/>
          <w:color w:val="000000" w:themeColor="text1"/>
          <w:sz w:val="32"/>
          <w:szCs w:val="32"/>
        </w:rPr>
        <w:t>统计行政执法检查事项包括统计基础工作、统计数据质量、统计资料报送、统计调查检查和其他统计行为等</w:t>
      </w:r>
      <w:r w:rsidR="009B68EE">
        <w:rPr>
          <w:rFonts w:ascii="仿宋_GB2312" w:eastAsia="仿宋_GB2312" w:hAnsi="仿宋" w:hint="eastAsia"/>
          <w:color w:val="000000" w:themeColor="text1"/>
          <w:sz w:val="32"/>
          <w:szCs w:val="32"/>
        </w:rPr>
        <w:t>5</w:t>
      </w:r>
      <w:r w:rsidRPr="0069497A">
        <w:rPr>
          <w:rFonts w:ascii="仿宋_GB2312" w:eastAsia="仿宋_GB2312" w:hAnsi="仿宋" w:hint="eastAsia"/>
          <w:color w:val="000000" w:themeColor="text1"/>
          <w:sz w:val="32"/>
          <w:szCs w:val="32"/>
        </w:rPr>
        <w:t>项。</w:t>
      </w:r>
    </w:p>
    <w:p w:rsidR="00D467D1" w:rsidRPr="00E401FA" w:rsidRDefault="00E401FA" w:rsidP="00D467D1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E401FA">
        <w:rPr>
          <w:rFonts w:ascii="黑体" w:eastAsia="黑体" w:hAnsi="黑体" w:hint="eastAsia"/>
          <w:sz w:val="32"/>
          <w:szCs w:val="32"/>
        </w:rPr>
        <w:t>六</w:t>
      </w:r>
      <w:r w:rsidR="00D467D1" w:rsidRPr="00E401FA">
        <w:rPr>
          <w:rFonts w:ascii="黑体" w:eastAsia="黑体" w:hAnsi="黑体" w:hint="eastAsia"/>
          <w:sz w:val="32"/>
          <w:szCs w:val="32"/>
        </w:rPr>
        <w:t>、检查方式</w:t>
      </w:r>
    </w:p>
    <w:p w:rsidR="000C2296" w:rsidRDefault="0069497A" w:rsidP="00D467D1">
      <w:pPr>
        <w:ind w:firstLineChars="200" w:firstLine="64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2022</w:t>
      </w:r>
      <w:r w:rsidR="00E401FA">
        <w:rPr>
          <w:rFonts w:ascii="仿宋_GB2312" w:eastAsia="仿宋_GB2312" w:hAnsi="黑体" w:hint="eastAsia"/>
          <w:sz w:val="32"/>
          <w:szCs w:val="32"/>
        </w:rPr>
        <w:t>年度统计行政</w:t>
      </w:r>
      <w:r w:rsidR="00D467D1">
        <w:rPr>
          <w:rFonts w:ascii="仿宋_GB2312" w:eastAsia="仿宋_GB2312" w:hAnsi="黑体" w:hint="eastAsia"/>
          <w:sz w:val="32"/>
          <w:szCs w:val="32"/>
        </w:rPr>
        <w:t>执法检查</w:t>
      </w:r>
      <w:r w:rsidR="00E401FA">
        <w:rPr>
          <w:rFonts w:ascii="仿宋_GB2312" w:eastAsia="仿宋_GB2312" w:hAnsi="黑体" w:hint="eastAsia"/>
          <w:sz w:val="32"/>
          <w:szCs w:val="32"/>
        </w:rPr>
        <w:t>的</w:t>
      </w:r>
      <w:r w:rsidR="00D467D1">
        <w:rPr>
          <w:rFonts w:ascii="仿宋_GB2312" w:eastAsia="仿宋_GB2312" w:hAnsi="黑体" w:hint="eastAsia"/>
          <w:sz w:val="32"/>
          <w:szCs w:val="32"/>
        </w:rPr>
        <w:t>主要形式为多表种、全覆盖的常规检查和重点突出的专项检查，采取“双随机”</w:t>
      </w:r>
      <w:r w:rsidR="001961DC">
        <w:rPr>
          <w:rFonts w:ascii="仿宋_GB2312" w:eastAsia="仿宋_GB2312" w:hAnsi="黑体" w:hint="eastAsia"/>
          <w:sz w:val="32"/>
          <w:szCs w:val="32"/>
        </w:rPr>
        <w:t>抽查</w:t>
      </w:r>
      <w:r w:rsidR="00D467D1">
        <w:rPr>
          <w:rFonts w:ascii="仿宋_GB2312" w:eastAsia="仿宋_GB2312" w:hAnsi="黑体" w:hint="eastAsia"/>
          <w:sz w:val="32"/>
          <w:szCs w:val="32"/>
        </w:rPr>
        <w:t>方式开展。同时，对举报案件和迟报、拒报案件也将有针对性地进行查处。</w:t>
      </w:r>
    </w:p>
    <w:p w:rsidR="00D467D1" w:rsidRDefault="00D467D1" w:rsidP="00D467D1">
      <w:pPr>
        <w:ind w:firstLineChars="200" w:firstLine="64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此外，继续推进部门联合“双随机</w:t>
      </w:r>
      <w:r w:rsidR="00A60808">
        <w:rPr>
          <w:rFonts w:ascii="仿宋_GB2312" w:eastAsia="仿宋_GB2312" w:hAnsi="黑体" w:hint="eastAsia"/>
          <w:sz w:val="32"/>
          <w:szCs w:val="32"/>
        </w:rPr>
        <w:t>、一公开</w:t>
      </w:r>
      <w:r>
        <w:rPr>
          <w:rFonts w:ascii="仿宋_GB2312" w:eastAsia="仿宋_GB2312" w:hAnsi="黑体" w:hint="eastAsia"/>
          <w:sz w:val="32"/>
          <w:szCs w:val="32"/>
        </w:rPr>
        <w:t>”</w:t>
      </w:r>
      <w:r w:rsidR="00A60808">
        <w:rPr>
          <w:rFonts w:ascii="仿宋_GB2312" w:eastAsia="仿宋_GB2312" w:hAnsi="黑体" w:hint="eastAsia"/>
          <w:sz w:val="32"/>
          <w:szCs w:val="32"/>
        </w:rPr>
        <w:t>监管</w:t>
      </w:r>
      <w:r>
        <w:rPr>
          <w:rFonts w:ascii="仿宋_GB2312" w:eastAsia="仿宋_GB2312" w:hAnsi="黑体" w:hint="eastAsia"/>
          <w:sz w:val="32"/>
          <w:szCs w:val="32"/>
        </w:rPr>
        <w:t>工作</w:t>
      </w:r>
      <w:r w:rsidR="000C2296">
        <w:rPr>
          <w:rFonts w:ascii="仿宋_GB2312" w:eastAsia="仿宋_GB2312" w:hAnsi="黑体" w:hint="eastAsia"/>
          <w:sz w:val="32"/>
          <w:szCs w:val="32"/>
        </w:rPr>
        <w:t>，</w:t>
      </w:r>
      <w:r w:rsidR="001446DC">
        <w:rPr>
          <w:rFonts w:ascii="仿宋_GB2312" w:eastAsia="仿宋_GB2312" w:hAnsi="黑体" w:hint="eastAsia"/>
          <w:sz w:val="32"/>
          <w:szCs w:val="32"/>
        </w:rPr>
        <w:t>加强执法联动</w:t>
      </w:r>
      <w:r>
        <w:rPr>
          <w:rFonts w:ascii="仿宋_GB2312" w:eastAsia="仿宋_GB2312" w:hAnsi="黑体" w:hint="eastAsia"/>
          <w:sz w:val="32"/>
          <w:szCs w:val="32"/>
        </w:rPr>
        <w:t>，提高执法效率。</w:t>
      </w:r>
    </w:p>
    <w:p w:rsidR="00E401FA" w:rsidRDefault="00E401FA" w:rsidP="00D467D1">
      <w:pPr>
        <w:ind w:firstLineChars="200" w:firstLine="640"/>
        <w:rPr>
          <w:rFonts w:ascii="仿宋_GB2312" w:eastAsia="仿宋_GB2312" w:hAnsi="黑体"/>
          <w:sz w:val="32"/>
          <w:szCs w:val="32"/>
        </w:rPr>
      </w:pPr>
    </w:p>
    <w:p w:rsidR="00E401FA" w:rsidRDefault="00E401FA" w:rsidP="00D467D1">
      <w:pPr>
        <w:ind w:firstLineChars="200" w:firstLine="640"/>
        <w:rPr>
          <w:rFonts w:ascii="仿宋_GB2312" w:eastAsia="仿宋_GB2312" w:hAnsi="黑体"/>
          <w:sz w:val="32"/>
          <w:szCs w:val="32"/>
        </w:rPr>
      </w:pPr>
    </w:p>
    <w:p w:rsidR="001961DC" w:rsidRDefault="001961DC" w:rsidP="00D467D1">
      <w:pPr>
        <w:ind w:firstLineChars="200" w:firstLine="640"/>
        <w:rPr>
          <w:rFonts w:ascii="仿宋_GB2312" w:eastAsia="仿宋_GB2312" w:hAnsi="黑体"/>
          <w:sz w:val="32"/>
          <w:szCs w:val="32"/>
        </w:rPr>
      </w:pPr>
    </w:p>
    <w:p w:rsidR="00D467D1" w:rsidRDefault="00D467D1" w:rsidP="00D467D1">
      <w:pPr>
        <w:ind w:firstLineChars="1000" w:firstLine="3200"/>
        <w:jc w:val="center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北京市</w:t>
      </w:r>
      <w:r w:rsidR="009B68EE">
        <w:rPr>
          <w:rFonts w:ascii="仿宋_GB2312" w:eastAsia="仿宋_GB2312" w:hAnsi="黑体" w:hint="eastAsia"/>
          <w:sz w:val="32"/>
          <w:szCs w:val="32"/>
        </w:rPr>
        <w:t>朝阳区</w:t>
      </w:r>
      <w:r>
        <w:rPr>
          <w:rFonts w:ascii="仿宋_GB2312" w:eastAsia="仿宋_GB2312" w:hAnsi="黑体" w:hint="eastAsia"/>
          <w:sz w:val="32"/>
          <w:szCs w:val="32"/>
        </w:rPr>
        <w:t>统计局</w:t>
      </w:r>
    </w:p>
    <w:p w:rsidR="00D467D1" w:rsidRPr="003403F2" w:rsidRDefault="0069497A" w:rsidP="00D467D1">
      <w:pPr>
        <w:ind w:firstLineChars="1000" w:firstLine="320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2022</w:t>
      </w:r>
      <w:r w:rsidR="00D467D1">
        <w:rPr>
          <w:rFonts w:ascii="仿宋_GB2312" w:eastAsia="仿宋_GB2312" w:hAnsi="黑体" w:hint="eastAsia"/>
          <w:sz w:val="32"/>
          <w:szCs w:val="32"/>
        </w:rPr>
        <w:t>年3月</w:t>
      </w:r>
      <w:r w:rsidR="009B68EE">
        <w:rPr>
          <w:rFonts w:ascii="仿宋_GB2312" w:eastAsia="仿宋_GB2312" w:hAnsi="黑体" w:hint="eastAsia"/>
          <w:sz w:val="32"/>
          <w:szCs w:val="32"/>
        </w:rPr>
        <w:t>21</w:t>
      </w:r>
      <w:r w:rsidR="00D467D1">
        <w:rPr>
          <w:rFonts w:ascii="仿宋_GB2312" w:eastAsia="仿宋_GB2312" w:hAnsi="黑体" w:hint="eastAsia"/>
          <w:sz w:val="32"/>
          <w:szCs w:val="32"/>
        </w:rPr>
        <w:t>日</w:t>
      </w:r>
    </w:p>
    <w:sectPr w:rsidR="00D467D1" w:rsidRPr="003403F2" w:rsidSect="008B7D55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0298" w:rsidRDefault="007A0298" w:rsidP="00CF78F1">
      <w:r>
        <w:separator/>
      </w:r>
    </w:p>
  </w:endnote>
  <w:endnote w:type="continuationSeparator" w:id="1">
    <w:p w:rsidR="007A0298" w:rsidRDefault="007A0298" w:rsidP="00CF78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0298" w:rsidRDefault="007A0298" w:rsidP="00CF78F1">
      <w:r>
        <w:separator/>
      </w:r>
    </w:p>
  </w:footnote>
  <w:footnote w:type="continuationSeparator" w:id="1">
    <w:p w:rsidR="007A0298" w:rsidRDefault="007A0298" w:rsidP="00CF78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134A"/>
    <w:rsid w:val="000044B4"/>
    <w:rsid w:val="00063034"/>
    <w:rsid w:val="000832B9"/>
    <w:rsid w:val="00087D6D"/>
    <w:rsid w:val="000B5BCB"/>
    <w:rsid w:val="000C2296"/>
    <w:rsid w:val="000C6C4D"/>
    <w:rsid w:val="000F6F4F"/>
    <w:rsid w:val="00130EDE"/>
    <w:rsid w:val="001446DC"/>
    <w:rsid w:val="001961DC"/>
    <w:rsid w:val="001A2367"/>
    <w:rsid w:val="001B5C33"/>
    <w:rsid w:val="001D2DAD"/>
    <w:rsid w:val="001F0C40"/>
    <w:rsid w:val="001F0EFD"/>
    <w:rsid w:val="00200BFC"/>
    <w:rsid w:val="002040B3"/>
    <w:rsid w:val="00261EDB"/>
    <w:rsid w:val="002759F4"/>
    <w:rsid w:val="002949F3"/>
    <w:rsid w:val="002A6B83"/>
    <w:rsid w:val="002B7875"/>
    <w:rsid w:val="002C58A7"/>
    <w:rsid w:val="002D1314"/>
    <w:rsid w:val="002F3EDF"/>
    <w:rsid w:val="002F4501"/>
    <w:rsid w:val="00317ADA"/>
    <w:rsid w:val="003403F2"/>
    <w:rsid w:val="003978FB"/>
    <w:rsid w:val="00415A47"/>
    <w:rsid w:val="00432107"/>
    <w:rsid w:val="00443659"/>
    <w:rsid w:val="0048325F"/>
    <w:rsid w:val="00485F98"/>
    <w:rsid w:val="004C4656"/>
    <w:rsid w:val="004D71F9"/>
    <w:rsid w:val="00522430"/>
    <w:rsid w:val="00533EBD"/>
    <w:rsid w:val="00564EE2"/>
    <w:rsid w:val="0057214D"/>
    <w:rsid w:val="005C67D6"/>
    <w:rsid w:val="0060729E"/>
    <w:rsid w:val="00620544"/>
    <w:rsid w:val="00622B73"/>
    <w:rsid w:val="00663B20"/>
    <w:rsid w:val="0069497A"/>
    <w:rsid w:val="006C1EBB"/>
    <w:rsid w:val="006E36F3"/>
    <w:rsid w:val="006F19F8"/>
    <w:rsid w:val="0074627E"/>
    <w:rsid w:val="00746F51"/>
    <w:rsid w:val="00755D91"/>
    <w:rsid w:val="00772DBB"/>
    <w:rsid w:val="007A0298"/>
    <w:rsid w:val="00845FFD"/>
    <w:rsid w:val="00877EDA"/>
    <w:rsid w:val="00893464"/>
    <w:rsid w:val="008A6D99"/>
    <w:rsid w:val="008B1A65"/>
    <w:rsid w:val="008B7D55"/>
    <w:rsid w:val="008F19FF"/>
    <w:rsid w:val="0093555E"/>
    <w:rsid w:val="0095328E"/>
    <w:rsid w:val="009737B4"/>
    <w:rsid w:val="009744F9"/>
    <w:rsid w:val="00990A5D"/>
    <w:rsid w:val="009B68EE"/>
    <w:rsid w:val="009B7236"/>
    <w:rsid w:val="00A27A6B"/>
    <w:rsid w:val="00A5676A"/>
    <w:rsid w:val="00A60808"/>
    <w:rsid w:val="00A62ADD"/>
    <w:rsid w:val="00A71D1F"/>
    <w:rsid w:val="00A86E1B"/>
    <w:rsid w:val="00AE2EDD"/>
    <w:rsid w:val="00B01811"/>
    <w:rsid w:val="00B04DBD"/>
    <w:rsid w:val="00B40D95"/>
    <w:rsid w:val="00B715A9"/>
    <w:rsid w:val="00B71B3A"/>
    <w:rsid w:val="00B86089"/>
    <w:rsid w:val="00B90208"/>
    <w:rsid w:val="00BB0C84"/>
    <w:rsid w:val="00BE2961"/>
    <w:rsid w:val="00C524BD"/>
    <w:rsid w:val="00CF58F7"/>
    <w:rsid w:val="00CF5ADB"/>
    <w:rsid w:val="00CF78F1"/>
    <w:rsid w:val="00D0147D"/>
    <w:rsid w:val="00D17136"/>
    <w:rsid w:val="00D467D1"/>
    <w:rsid w:val="00DF02D5"/>
    <w:rsid w:val="00DF134A"/>
    <w:rsid w:val="00E031F4"/>
    <w:rsid w:val="00E1518A"/>
    <w:rsid w:val="00E401FA"/>
    <w:rsid w:val="00E7365E"/>
    <w:rsid w:val="00E94DC7"/>
    <w:rsid w:val="00ED756A"/>
    <w:rsid w:val="00F0138E"/>
    <w:rsid w:val="00F124CB"/>
    <w:rsid w:val="00F451F2"/>
    <w:rsid w:val="00F526FF"/>
    <w:rsid w:val="00F80142"/>
    <w:rsid w:val="00FD127C"/>
    <w:rsid w:val="00FF76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D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46F5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46F51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CF78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F78F1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CF78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CF78F1"/>
    <w:rPr>
      <w:sz w:val="18"/>
      <w:szCs w:val="18"/>
    </w:rPr>
  </w:style>
  <w:style w:type="paragraph" w:styleId="a6">
    <w:name w:val="List Paragraph"/>
    <w:basedOn w:val="a"/>
    <w:uiPriority w:val="34"/>
    <w:qFormat/>
    <w:rsid w:val="00D0147D"/>
    <w:pPr>
      <w:ind w:firstLineChars="200" w:firstLine="420"/>
    </w:pPr>
  </w:style>
  <w:style w:type="character" w:styleId="a7">
    <w:name w:val="annotation reference"/>
    <w:basedOn w:val="a0"/>
    <w:uiPriority w:val="99"/>
    <w:semiHidden/>
    <w:unhideWhenUsed/>
    <w:rsid w:val="00F451F2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F451F2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F451F2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F451F2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F451F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87</Words>
  <Characters>500</Characters>
  <Application>Microsoft Office Word</Application>
  <DocSecurity>0</DocSecurity>
  <Lines>4</Lines>
  <Paragraphs>1</Paragraphs>
  <ScaleCrop>false</ScaleCrop>
  <Company>神州网信技术有限公司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tjj</dc:creator>
  <cp:lastModifiedBy>田泳</cp:lastModifiedBy>
  <cp:revision>3</cp:revision>
  <cp:lastPrinted>2022-03-10T08:57:00Z</cp:lastPrinted>
  <dcterms:created xsi:type="dcterms:W3CDTF">2022-03-21T02:23:00Z</dcterms:created>
  <dcterms:modified xsi:type="dcterms:W3CDTF">2022-03-21T09:07:00Z</dcterms:modified>
</cp:coreProperties>
</file>