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项目支出绩效评价报告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杨柳飞絮防治</w:t>
      </w:r>
      <w:r>
        <w:rPr>
          <w:rFonts w:hint="eastAsia" w:ascii="方正小标宋简体" w:eastAsia="方正小标宋简体"/>
          <w:sz w:val="36"/>
          <w:szCs w:val="36"/>
        </w:rPr>
        <w:t>）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（一）项目概况。</w:t>
      </w:r>
    </w:p>
    <w:p>
      <w:pPr>
        <w:spacing w:line="600" w:lineRule="exact"/>
        <w:ind w:firstLine="640" w:firstLineChars="200"/>
        <w:outlineLvl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每年春季4月开始，北京地区杨柳雌株开始飞絮，对市民生产生活带来一定影响，广大</w:t>
      </w:r>
      <w:r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  <w:t>热心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市民、</w:t>
      </w:r>
      <w:r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  <w:t>人大代表、政协委员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高度关注，</w:t>
      </w:r>
      <w:r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  <w:t>通过12345市民热线、代表提案各种途径，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希望进一步加快飞絮防治进程，尽快解决杨柳飞絮困扰问题。雌株在药剂作用下，调控花芽分化，抑制第二年花芽形成，预防下一年度飞絮产生，从而有效减少飞絮总量，适用于公园绿地、防护绿地、广场绿地、居民区与道路等附属绿地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项目资金367.6934万元。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（二）项目绩效目标。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在朝阳区的专业绿地、局属公园和街道自管绿地中选取飞絮治理重点区域，完成共计74039株的杨、柳树雌株花芽抑制剂注射，抑制第二年飞絮发生总量。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二、绩效评价工作开展情况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（一）绩效评价目的、对象和范围。</w:t>
      </w:r>
    </w:p>
    <w:p>
      <w:pPr>
        <w:spacing w:line="60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本次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项目内容为2023年对全区防治重点区域（五环内）杨柳树雌株注射“抑花一号”花芽抑制剂，有效治理杨柳飞絮。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评价对象为2023年度杨柳飞絮防治项目，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绩效评价的范围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财政资金使用情况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绩效目标的实现程度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（二）绩效评价原则、评价指标体系（附表说明）、评价方法、评价标准等。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1.科学规范原则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绩效评价严格执行规定的程序，按照科学可行的要求，采用定量与定性分析相结合的方法。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2.公正公开原则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绩效评价符合真实、客观、公正的要求，依法公开并接受监督。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3.绩效相关原则</w:t>
      </w:r>
    </w:p>
    <w:p>
      <w:pPr>
        <w:snapToGrid w:val="0"/>
        <w:spacing w:line="360" w:lineRule="auto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绩效评价针对具体支出及其产出绩效进行评价，在项目竣工验收后，根据结算评审结果进行尾款资金的拨付，反映产出和绩效之间的紧密对应关系。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（三）绩效评价工作过程。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根据合同约定的数量、质量和时限由乙方完成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雌株注射工作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，并验收合格。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三、综合评价情况及评价结论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该项目绩效总体目标明确，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按时完成杨柳雌株花芽分化抑制剂注射工作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项目绩效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自评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得分100分。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四、绩效评价指标分析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（一）项目决策情况。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bookmarkStart w:id="0" w:name="_Toc40971717"/>
      <w:bookmarkStart w:id="1" w:name="_Toc462125903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1.目标明确性分析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2" w:name="_Toc40971718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项目绩效目标基本科学、清晰，能够明确反应目标。</w:t>
      </w:r>
      <w:bookmarkEnd w:id="2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bookmarkStart w:id="3" w:name="_Toc462125904"/>
      <w:bookmarkStart w:id="4" w:name="_Toc40971719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2.目标合理性分析</w:t>
      </w:r>
      <w:bookmarkEnd w:id="3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bookmarkStart w:id="5" w:name="_Toc40971720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项目目标制定较为合理。符合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北京市园林绿化局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关于杨柳飞絮防治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要求。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bookmarkStart w:id="6" w:name="_Toc462125905"/>
      <w:bookmarkStart w:id="7" w:name="_Toc40971721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3.目标细化程度分析</w:t>
      </w:r>
      <w:bookmarkEnd w:id="6"/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both"/>
        <w:textAlignment w:val="auto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bookmarkStart w:id="8" w:name="_Toc40971722"/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依据项目内容，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注射范围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细化至绿化队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、公园和重点街道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，目标细化程度基本符合项目内容。</w:t>
      </w:r>
      <w:bookmarkEnd w:id="8"/>
    </w:p>
    <w:p>
      <w:pPr>
        <w:numPr>
          <w:ilvl w:val="0"/>
          <w:numId w:val="1"/>
        </w:num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项目过程情况。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16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日与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施工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单位签订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朝阳区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度杨柳飞絮防治项目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合同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，按照合同约定在6月30日前完成指定区域范围的雌株药剂注射。乙方完成项目竣工报告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，并验收</w:t>
      </w:r>
      <w:r>
        <w:rPr>
          <w:rFonts w:hint="eastAsia" w:eastAsia="仿宋_GB2312" w:cs="Times New Roman"/>
          <w:bCs/>
          <w:kern w:val="2"/>
          <w:sz w:val="32"/>
          <w:szCs w:val="32"/>
          <w:lang w:val="en-US" w:eastAsia="zh-CN" w:bidi="ar-SA"/>
        </w:rPr>
        <w:t>合格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（三）项目产出情况。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Chars="0"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该项目财政资金拨款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367.6934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万元，未超出预算，数量指标完成，质量指标完成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较好，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项目实际支出未超预算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（四）项目效益情况。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社会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效益指标：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组建区级巡查队监测重点防治区域飞絮发生重度情况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可明显降低飞絮重度情况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五、主要经验及做法、存在的问题及原因分析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项目实施前提前做好雌株数量统计和标记，提高注射工作效率。因本项目为控制第二年飞絮产生总量，应加强第二年防治效果的监测评价。</w:t>
      </w:r>
      <w:bookmarkStart w:id="9" w:name="_GoBack"/>
      <w:bookmarkEnd w:id="9"/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六、有关建议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七、其他需要说明的问题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A602EA"/>
    <w:multiLevelType w:val="singleLevel"/>
    <w:tmpl w:val="C2A602E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jYWJiMmVlNWM1ZTk1NTY1NTEwMjQxOWY2YmMyY2UifQ=="/>
  </w:docVars>
  <w:rsids>
    <w:rsidRoot w:val="F77F09F4"/>
    <w:rsid w:val="000A27AF"/>
    <w:rsid w:val="00161C76"/>
    <w:rsid w:val="005678A8"/>
    <w:rsid w:val="00B40A65"/>
    <w:rsid w:val="00BB3BDA"/>
    <w:rsid w:val="00D33560"/>
    <w:rsid w:val="00F84B2A"/>
    <w:rsid w:val="0D2072BE"/>
    <w:rsid w:val="35FB659C"/>
    <w:rsid w:val="37173543"/>
    <w:rsid w:val="3FF76880"/>
    <w:rsid w:val="43744EF9"/>
    <w:rsid w:val="50290C58"/>
    <w:rsid w:val="52133EBC"/>
    <w:rsid w:val="5C073259"/>
    <w:rsid w:val="71AE6998"/>
    <w:rsid w:val="73BD6240"/>
    <w:rsid w:val="79A304E1"/>
    <w:rsid w:val="7AB7FF50"/>
    <w:rsid w:val="7BFEB0DB"/>
    <w:rsid w:val="CEFD3F3D"/>
    <w:rsid w:val="EA3F77F2"/>
    <w:rsid w:val="EEFE5989"/>
    <w:rsid w:val="EFCF3EAE"/>
    <w:rsid w:val="F5B764A2"/>
    <w:rsid w:val="F77F09F4"/>
    <w:rsid w:val="FFD7BFFC"/>
    <w:rsid w:val="FFFA6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autoRedefine/>
    <w:qFormat/>
    <w:uiPriority w:val="0"/>
    <w:pPr>
      <w:spacing w:after="120" w:afterLines="0" w:afterAutospacing="0"/>
      <w:ind w:left="1440" w:leftChars="700" w:rightChars="700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257</Characters>
  <Lines>2</Lines>
  <Paragraphs>1</Paragraphs>
  <TotalTime>5</TotalTime>
  <ScaleCrop>false</ScaleCrop>
  <LinksUpToDate>false</LinksUpToDate>
  <CharactersWithSpaces>301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2022-03-10T03:16:00Z</dcterms:created>
  <dc:creator>user</dc:creator>
  <cp:lastModifiedBy>朝阳区园林绿化局</cp:lastModifiedBy>
  <cp:lastPrinted>2024-02-27T08:26:00Z</cp:lastPrinted>
  <dcterms:modified xsi:type="dcterms:W3CDTF">2024-03-22T03:41:15Z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743958DC952F40F4829CB30E1053804A_12</vt:lpwstr>
  </property>
</Properties>
</file>