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3244" w:rsidRDefault="00543244" w:rsidP="00543244">
      <w:pPr>
        <w:pStyle w:val="a5"/>
        <w:spacing w:line="560" w:lineRule="exact"/>
        <w:ind w:firstLine="640"/>
        <w:jc w:val="center"/>
        <w:rPr>
          <w:rFonts w:ascii="方正小标宋简体" w:eastAsia="方正小标宋简体" w:hAnsi="仿宋" w:hint="eastAsia"/>
          <w:sz w:val="44"/>
          <w:szCs w:val="44"/>
        </w:rPr>
      </w:pPr>
      <w:bookmarkStart w:id="0" w:name="OLE_LINK1"/>
      <w:r w:rsidRPr="00543244">
        <w:rPr>
          <w:rFonts w:ascii="方正小标宋简体" w:eastAsia="方正小标宋简体" w:hAnsi="仿宋" w:hint="eastAsia"/>
          <w:sz w:val="44"/>
          <w:szCs w:val="44"/>
        </w:rPr>
        <w:t>北京市朝阳区崔各庄地区办事处</w:t>
      </w:r>
    </w:p>
    <w:p w:rsidR="00543244" w:rsidRPr="00543244" w:rsidRDefault="00543244" w:rsidP="00543244">
      <w:pPr>
        <w:pStyle w:val="a5"/>
        <w:spacing w:line="560" w:lineRule="exact"/>
        <w:ind w:firstLine="640"/>
        <w:jc w:val="center"/>
        <w:rPr>
          <w:rFonts w:ascii="方正小标宋简体" w:eastAsia="方正小标宋简体" w:hAnsi="仿宋" w:hint="eastAsia"/>
          <w:sz w:val="44"/>
          <w:szCs w:val="44"/>
        </w:rPr>
      </w:pPr>
      <w:r w:rsidRPr="00543244">
        <w:rPr>
          <w:rFonts w:ascii="方正小标宋简体" w:eastAsia="方正小标宋简体" w:hAnsi="仿宋" w:hint="eastAsia"/>
          <w:sz w:val="44"/>
          <w:szCs w:val="44"/>
        </w:rPr>
        <w:t>2018年政府信息公开工作年度报告</w:t>
      </w:r>
    </w:p>
    <w:p w:rsidR="00C61B58" w:rsidRDefault="00C61B58" w:rsidP="00543244">
      <w:pPr>
        <w:pStyle w:val="a5"/>
        <w:spacing w:line="560" w:lineRule="exact"/>
        <w:ind w:firstLine="640"/>
        <w:jc w:val="both"/>
        <w:rPr>
          <w:rFonts w:ascii="仿宋" w:eastAsia="仿宋" w:hAnsi="仿宋" w:hint="eastAsia"/>
          <w:sz w:val="32"/>
          <w:szCs w:val="32"/>
        </w:rPr>
      </w:pPr>
    </w:p>
    <w:p w:rsidR="003A591F" w:rsidRDefault="003A591F" w:rsidP="00543244">
      <w:pPr>
        <w:pStyle w:val="a5"/>
        <w:spacing w:line="560" w:lineRule="exact"/>
        <w:ind w:firstLine="640"/>
        <w:jc w:val="both"/>
        <w:rPr>
          <w:rFonts w:ascii="Calibri" w:hAnsi="Calibri"/>
          <w:sz w:val="21"/>
          <w:szCs w:val="21"/>
        </w:rPr>
      </w:pPr>
      <w:r>
        <w:rPr>
          <w:rFonts w:ascii="仿宋" w:eastAsia="仿宋" w:hAnsi="仿宋" w:hint="eastAsia"/>
          <w:sz w:val="32"/>
          <w:szCs w:val="32"/>
        </w:rPr>
        <w:t>本报告是根据《中华人民共和国政府信息公开条例》</w:t>
      </w:r>
      <w:r>
        <w:rPr>
          <w:rFonts w:ascii="仿宋" w:eastAsia="仿宋" w:hAnsi="仿宋" w:hint="eastAsia"/>
          <w:color w:val="000000"/>
          <w:sz w:val="32"/>
          <w:szCs w:val="32"/>
        </w:rPr>
        <w:t>（</w:t>
      </w:r>
      <w:r>
        <w:rPr>
          <w:rFonts w:ascii="仿宋" w:eastAsia="仿宋" w:hAnsi="仿宋" w:hint="eastAsia"/>
          <w:sz w:val="32"/>
          <w:szCs w:val="32"/>
        </w:rPr>
        <w:t>以下简称《条例》）要求</w:t>
      </w:r>
      <w:r>
        <w:rPr>
          <w:rFonts w:ascii="仿宋" w:eastAsia="仿宋" w:hAnsi="仿宋" w:hint="eastAsia"/>
          <w:color w:val="000000"/>
          <w:sz w:val="32"/>
          <w:szCs w:val="32"/>
        </w:rPr>
        <w:t>，由北京市朝阳区崔各庄地区办事处（乡政府）编制的</w:t>
      </w:r>
      <w:r>
        <w:rPr>
          <w:rFonts w:ascii="Times New Roman" w:hAnsi="Times New Roman" w:cs="Times New Roman"/>
          <w:sz w:val="32"/>
          <w:szCs w:val="32"/>
        </w:rPr>
        <w:t>2018</w:t>
      </w:r>
      <w:r>
        <w:rPr>
          <w:rFonts w:ascii="仿宋" w:eastAsia="仿宋" w:hAnsi="仿宋" w:hint="eastAsia"/>
          <w:color w:val="000000"/>
          <w:sz w:val="32"/>
          <w:szCs w:val="32"/>
        </w:rPr>
        <w:t>年度政府信息公开年度报告。</w:t>
      </w:r>
    </w:p>
    <w:p w:rsidR="003A591F" w:rsidRDefault="003A591F" w:rsidP="00543244">
      <w:pPr>
        <w:pStyle w:val="a5"/>
        <w:spacing w:line="560" w:lineRule="exact"/>
        <w:ind w:firstLine="640"/>
        <w:jc w:val="both"/>
        <w:rPr>
          <w:rFonts w:ascii="Calibri" w:hAnsi="Calibri"/>
          <w:sz w:val="21"/>
          <w:szCs w:val="21"/>
        </w:rPr>
      </w:pPr>
      <w:r>
        <w:rPr>
          <w:rFonts w:ascii="仿宋" w:eastAsia="仿宋" w:hAnsi="仿宋" w:hint="eastAsia"/>
          <w:color w:val="000000"/>
          <w:sz w:val="32"/>
          <w:szCs w:val="32"/>
        </w:rPr>
        <w:t>全文包括概述，主动公开政府信息的情况，依申请公开政府信息和不予公开政府信息的情况，政府信息公开咨询情况，因政府信息公开申请行政复议、提起行政诉讼的情况，收费及减免情况、主要问题和改进措施共七部分内容。</w:t>
      </w:r>
    </w:p>
    <w:p w:rsidR="003A591F" w:rsidRDefault="003A591F" w:rsidP="00543244">
      <w:pPr>
        <w:pStyle w:val="a5"/>
        <w:spacing w:line="560" w:lineRule="exact"/>
        <w:ind w:firstLine="640"/>
        <w:rPr>
          <w:rFonts w:ascii="Calibri" w:hAnsi="Calibri"/>
          <w:sz w:val="21"/>
          <w:szCs w:val="21"/>
        </w:rPr>
      </w:pPr>
      <w:r>
        <w:rPr>
          <w:rFonts w:ascii="仿宋" w:eastAsia="仿宋" w:hAnsi="仿宋" w:hint="eastAsia"/>
          <w:color w:val="000000"/>
          <w:sz w:val="32"/>
          <w:szCs w:val="32"/>
        </w:rPr>
        <w:t>本报告中所列数据的统计期限自</w:t>
      </w:r>
      <w:r>
        <w:rPr>
          <w:rFonts w:ascii="Times New Roman" w:hAnsi="Times New Roman" w:cs="Times New Roman"/>
          <w:sz w:val="32"/>
          <w:szCs w:val="32"/>
        </w:rPr>
        <w:t>2018</w:t>
      </w:r>
      <w:r>
        <w:rPr>
          <w:rFonts w:ascii="仿宋" w:eastAsia="仿宋" w:hAnsi="仿宋" w:hint="eastAsia"/>
          <w:sz w:val="32"/>
          <w:szCs w:val="32"/>
        </w:rPr>
        <w:t>年</w:t>
      </w:r>
      <w:r>
        <w:rPr>
          <w:rFonts w:ascii="Times New Roman" w:hAnsi="Times New Roman" w:cs="Times New Roman"/>
          <w:sz w:val="32"/>
          <w:szCs w:val="32"/>
        </w:rPr>
        <w:t>1</w:t>
      </w:r>
      <w:r>
        <w:rPr>
          <w:rFonts w:ascii="仿宋" w:eastAsia="仿宋" w:hAnsi="仿宋" w:hint="eastAsia"/>
          <w:sz w:val="32"/>
          <w:szCs w:val="32"/>
        </w:rPr>
        <w:t>月</w:t>
      </w:r>
      <w:r>
        <w:rPr>
          <w:rFonts w:ascii="Times New Roman" w:hAnsi="Times New Roman" w:cs="Times New Roman"/>
          <w:sz w:val="32"/>
          <w:szCs w:val="32"/>
        </w:rPr>
        <w:t>1</w:t>
      </w:r>
      <w:r>
        <w:rPr>
          <w:rFonts w:ascii="仿宋" w:eastAsia="仿宋" w:hAnsi="仿宋" w:hint="eastAsia"/>
          <w:sz w:val="32"/>
          <w:szCs w:val="32"/>
        </w:rPr>
        <w:t>日起，至</w:t>
      </w:r>
      <w:r>
        <w:rPr>
          <w:rFonts w:ascii="Times New Roman" w:hAnsi="Times New Roman" w:cs="Times New Roman"/>
          <w:sz w:val="32"/>
          <w:szCs w:val="32"/>
        </w:rPr>
        <w:t>2018</w:t>
      </w:r>
      <w:r>
        <w:rPr>
          <w:rFonts w:ascii="仿宋" w:eastAsia="仿宋" w:hAnsi="仿宋" w:hint="eastAsia"/>
          <w:sz w:val="32"/>
          <w:szCs w:val="32"/>
        </w:rPr>
        <w:t>年</w:t>
      </w:r>
      <w:r>
        <w:rPr>
          <w:rFonts w:ascii="Times New Roman" w:hAnsi="Times New Roman" w:cs="Times New Roman"/>
          <w:sz w:val="32"/>
          <w:szCs w:val="32"/>
        </w:rPr>
        <w:t>12</w:t>
      </w:r>
      <w:r>
        <w:rPr>
          <w:rFonts w:ascii="仿宋" w:eastAsia="仿宋" w:hAnsi="仿宋" w:hint="eastAsia"/>
          <w:sz w:val="32"/>
          <w:szCs w:val="32"/>
        </w:rPr>
        <w:t>月</w:t>
      </w:r>
      <w:r>
        <w:rPr>
          <w:rFonts w:ascii="Times New Roman" w:hAnsi="Times New Roman" w:cs="Times New Roman"/>
          <w:sz w:val="32"/>
          <w:szCs w:val="32"/>
        </w:rPr>
        <w:t>31</w:t>
      </w:r>
      <w:r>
        <w:rPr>
          <w:rFonts w:ascii="仿宋" w:eastAsia="仿宋" w:hAnsi="仿宋" w:hint="eastAsia"/>
          <w:sz w:val="32"/>
          <w:szCs w:val="32"/>
        </w:rPr>
        <w:t>日止。</w:t>
      </w:r>
      <w:r>
        <w:rPr>
          <w:rFonts w:ascii="仿宋" w:eastAsia="仿宋" w:hAnsi="仿宋" w:hint="eastAsia"/>
          <w:color w:val="000000"/>
          <w:sz w:val="32"/>
          <w:szCs w:val="32"/>
        </w:rPr>
        <w:t>本报告的电子版可在朝阳区政府信息公开专栏（</w:t>
      </w:r>
      <w:hyperlink r:id="rId6" w:anchor="!page=48" w:history="1">
        <w:r>
          <w:rPr>
            <w:rStyle w:val="a6"/>
            <w:rFonts w:ascii="仿宋" w:eastAsia="仿宋" w:hAnsi="仿宋" w:hint="eastAsia"/>
            <w:sz w:val="32"/>
            <w:szCs w:val="32"/>
          </w:rPr>
          <w:t>http://zfxxgk.beijing.gov.cn/cyq11E143/zxgk/cybm_list_zxgk.shtml#!page=48</w:t>
        </w:r>
      </w:hyperlink>
      <w:r>
        <w:rPr>
          <w:rFonts w:ascii="仿宋" w:eastAsia="仿宋" w:hAnsi="仿宋" w:hint="eastAsia"/>
          <w:color w:val="000000"/>
          <w:sz w:val="32"/>
          <w:szCs w:val="32"/>
        </w:rPr>
        <w:t>）下载。如对报告有任何疑问，请联系：崔各庄乡办公室，联系电话：</w:t>
      </w:r>
      <w:r>
        <w:rPr>
          <w:rFonts w:ascii="Times New Roman" w:hAnsi="Times New Roman" w:cs="Times New Roman"/>
          <w:color w:val="000000"/>
          <w:sz w:val="32"/>
          <w:szCs w:val="32"/>
        </w:rPr>
        <w:t>84307312</w:t>
      </w:r>
      <w:r>
        <w:rPr>
          <w:rFonts w:ascii="Calibri" w:hAnsi="Calibri"/>
          <w:sz w:val="21"/>
          <w:szCs w:val="21"/>
        </w:rPr>
        <w:t xml:space="preserve"> </w:t>
      </w:r>
    </w:p>
    <w:p w:rsidR="003A591F" w:rsidRDefault="003A591F" w:rsidP="00543244">
      <w:pPr>
        <w:pStyle w:val="a5"/>
        <w:spacing w:line="560" w:lineRule="exact"/>
        <w:ind w:firstLine="640"/>
        <w:rPr>
          <w:rFonts w:ascii="Calibri" w:hAnsi="Calibri"/>
          <w:sz w:val="21"/>
          <w:szCs w:val="21"/>
        </w:rPr>
      </w:pPr>
      <w:r>
        <w:rPr>
          <w:rFonts w:ascii="黑体" w:eastAsia="黑体" w:hAnsi="黑体" w:cs="Times New Roman" w:hint="eastAsia"/>
          <w:color w:val="000000"/>
          <w:sz w:val="32"/>
          <w:szCs w:val="32"/>
        </w:rPr>
        <w:t>一、概述</w:t>
      </w:r>
    </w:p>
    <w:p w:rsidR="003A591F" w:rsidRDefault="003A591F" w:rsidP="00543244">
      <w:pPr>
        <w:pStyle w:val="a5"/>
        <w:spacing w:line="560" w:lineRule="exact"/>
        <w:ind w:firstLine="640"/>
        <w:jc w:val="both"/>
        <w:rPr>
          <w:rFonts w:ascii="Calibri" w:hAnsi="Calibri"/>
          <w:sz w:val="21"/>
          <w:szCs w:val="21"/>
        </w:rPr>
      </w:pPr>
      <w:r>
        <w:rPr>
          <w:rFonts w:ascii="Times New Roman" w:hAnsi="Times New Roman" w:cs="Times New Roman"/>
          <w:color w:val="000000"/>
          <w:sz w:val="32"/>
          <w:szCs w:val="32"/>
        </w:rPr>
        <w:t>2018</w:t>
      </w:r>
      <w:r>
        <w:rPr>
          <w:rFonts w:ascii="仿宋" w:eastAsia="仿宋" w:hAnsi="仿宋" w:hint="eastAsia"/>
          <w:color w:val="000000"/>
          <w:sz w:val="32"/>
          <w:szCs w:val="32"/>
        </w:rPr>
        <w:t>年，崔各庄乡认真贯彻落实《条例》（国务院令〔</w:t>
      </w:r>
      <w:r>
        <w:rPr>
          <w:rFonts w:ascii="Times New Roman" w:hAnsi="Times New Roman" w:cs="Times New Roman"/>
          <w:color w:val="000000"/>
          <w:sz w:val="32"/>
          <w:szCs w:val="32"/>
        </w:rPr>
        <w:t>2007</w:t>
      </w:r>
      <w:r>
        <w:rPr>
          <w:rFonts w:ascii="仿宋" w:eastAsia="仿宋" w:hAnsi="仿宋" w:hint="eastAsia"/>
          <w:color w:val="000000"/>
          <w:sz w:val="32"/>
          <w:szCs w:val="32"/>
        </w:rPr>
        <w:t>〕第</w:t>
      </w:r>
      <w:r>
        <w:rPr>
          <w:rFonts w:ascii="Times New Roman" w:hAnsi="Times New Roman" w:cs="Times New Roman"/>
          <w:color w:val="000000"/>
          <w:sz w:val="32"/>
          <w:szCs w:val="32"/>
        </w:rPr>
        <w:t>492</w:t>
      </w:r>
      <w:r>
        <w:rPr>
          <w:rFonts w:ascii="仿宋" w:eastAsia="仿宋" w:hAnsi="仿宋" w:hint="eastAsia"/>
          <w:color w:val="000000"/>
          <w:sz w:val="32"/>
          <w:szCs w:val="32"/>
        </w:rPr>
        <w:t>号），根据《中共中央办公厅国务院办公厅印发〈关于全面推进政务公开工作的意见〉的通知》（中办发〔</w:t>
      </w:r>
      <w:r>
        <w:rPr>
          <w:rFonts w:ascii="Times New Roman" w:hAnsi="Times New Roman" w:cs="Times New Roman"/>
          <w:color w:val="000000"/>
          <w:sz w:val="32"/>
          <w:szCs w:val="32"/>
        </w:rPr>
        <w:t>2016</w:t>
      </w:r>
      <w:r>
        <w:rPr>
          <w:rFonts w:ascii="仿宋" w:eastAsia="仿宋" w:hAnsi="仿宋" w:hint="eastAsia"/>
          <w:color w:val="000000"/>
          <w:sz w:val="32"/>
          <w:szCs w:val="32"/>
        </w:rPr>
        <w:t>〕</w:t>
      </w:r>
      <w:r>
        <w:rPr>
          <w:rFonts w:ascii="Times New Roman" w:hAnsi="Times New Roman" w:cs="Times New Roman"/>
          <w:color w:val="000000"/>
          <w:sz w:val="32"/>
          <w:szCs w:val="32"/>
        </w:rPr>
        <w:t>80</w:t>
      </w:r>
      <w:r>
        <w:rPr>
          <w:rFonts w:ascii="仿宋" w:eastAsia="仿宋" w:hAnsi="仿宋" w:hint="eastAsia"/>
          <w:color w:val="000000"/>
          <w:sz w:val="32"/>
          <w:szCs w:val="32"/>
        </w:rPr>
        <w:t>号）要求，坚持</w:t>
      </w:r>
      <w:r>
        <w:rPr>
          <w:rFonts w:ascii="Times New Roman" w:hAnsi="Times New Roman" w:cs="Times New Roman"/>
          <w:color w:val="000000"/>
          <w:sz w:val="32"/>
          <w:szCs w:val="32"/>
        </w:rPr>
        <w:t>“</w:t>
      </w:r>
      <w:r>
        <w:rPr>
          <w:rFonts w:ascii="仿宋" w:eastAsia="仿宋" w:hAnsi="仿宋" w:hint="eastAsia"/>
          <w:color w:val="000000"/>
          <w:sz w:val="32"/>
          <w:szCs w:val="32"/>
        </w:rPr>
        <w:t>以公开为常态、不公开为例外</w:t>
      </w:r>
      <w:r>
        <w:rPr>
          <w:rFonts w:ascii="Times New Roman" w:hAnsi="Times New Roman" w:cs="Times New Roman"/>
          <w:color w:val="000000"/>
          <w:sz w:val="32"/>
          <w:szCs w:val="32"/>
        </w:rPr>
        <w:t>”</w:t>
      </w:r>
      <w:r>
        <w:rPr>
          <w:rFonts w:ascii="仿宋" w:eastAsia="仿宋" w:hAnsi="仿宋" w:hint="eastAsia"/>
          <w:color w:val="000000"/>
          <w:sz w:val="32"/>
          <w:szCs w:val="32"/>
        </w:rPr>
        <w:t>，积极推进决策、执行、管理、服务、结果</w:t>
      </w:r>
      <w:r>
        <w:rPr>
          <w:rFonts w:ascii="Times New Roman" w:hAnsi="Times New Roman" w:cs="Times New Roman"/>
          <w:color w:val="000000"/>
          <w:sz w:val="32"/>
          <w:szCs w:val="32"/>
        </w:rPr>
        <w:t>“</w:t>
      </w:r>
      <w:r>
        <w:rPr>
          <w:rFonts w:ascii="仿宋" w:eastAsia="仿宋" w:hAnsi="仿宋" w:hint="eastAsia"/>
          <w:color w:val="000000"/>
          <w:sz w:val="32"/>
          <w:szCs w:val="32"/>
        </w:rPr>
        <w:t>五公开</w:t>
      </w:r>
      <w:r>
        <w:rPr>
          <w:rFonts w:ascii="Times New Roman" w:hAnsi="Times New Roman" w:cs="Times New Roman"/>
          <w:color w:val="000000"/>
          <w:sz w:val="32"/>
          <w:szCs w:val="32"/>
        </w:rPr>
        <w:t>”</w:t>
      </w:r>
      <w:r>
        <w:rPr>
          <w:rFonts w:ascii="仿宋" w:eastAsia="仿宋" w:hAnsi="仿宋" w:hint="eastAsia"/>
          <w:color w:val="000000"/>
          <w:sz w:val="32"/>
          <w:szCs w:val="32"/>
        </w:rPr>
        <w:t>，加强信息发布、政策解读、社会回应，不断增强政府信息公开的质量和实效，切实保障人民群众的知情权、参与权和监督权。</w:t>
      </w:r>
    </w:p>
    <w:p w:rsidR="003A591F" w:rsidRDefault="003A591F" w:rsidP="00543244">
      <w:pPr>
        <w:pStyle w:val="a5"/>
        <w:spacing w:line="560" w:lineRule="exact"/>
        <w:ind w:firstLine="643"/>
        <w:jc w:val="both"/>
        <w:rPr>
          <w:rFonts w:ascii="Calibri" w:hAnsi="Calibri"/>
          <w:sz w:val="21"/>
          <w:szCs w:val="21"/>
        </w:rPr>
      </w:pPr>
      <w:r w:rsidRPr="003A591F">
        <w:rPr>
          <w:rFonts w:ascii="楷体_GB2312" w:eastAsia="楷体_GB2312" w:hAnsi="楷体" w:hint="eastAsia"/>
          <w:b/>
          <w:bCs/>
          <w:sz w:val="32"/>
          <w:szCs w:val="32"/>
        </w:rPr>
        <w:lastRenderedPageBreak/>
        <w:t>（一）健全组织机构。</w:t>
      </w:r>
      <w:r>
        <w:rPr>
          <w:rFonts w:ascii="仿宋" w:eastAsia="仿宋" w:hAnsi="仿宋" w:hint="eastAsia"/>
          <w:color w:val="000000"/>
          <w:sz w:val="32"/>
          <w:szCs w:val="32"/>
        </w:rPr>
        <w:t>为加强政府信息公开工作的组织领导，我乡成立政府信息公开工作领导小组，乡长担任组长，各政府领导班子为成员。领导小组下设办公室，设在乡办公室，各科室负责人为成员，并落实专人负责信息公开工作，确保重要信息不漏报、不迟报、不误报。</w:t>
      </w:r>
    </w:p>
    <w:p w:rsidR="003A591F" w:rsidRDefault="003A591F" w:rsidP="00543244">
      <w:pPr>
        <w:pStyle w:val="a5"/>
        <w:spacing w:line="560" w:lineRule="exact"/>
        <w:ind w:firstLine="643"/>
        <w:jc w:val="both"/>
        <w:rPr>
          <w:rFonts w:ascii="Calibri" w:hAnsi="Calibri"/>
          <w:sz w:val="21"/>
          <w:szCs w:val="21"/>
        </w:rPr>
      </w:pPr>
      <w:r w:rsidRPr="003A591F">
        <w:rPr>
          <w:rFonts w:ascii="楷体_GB2312" w:eastAsia="楷体_GB2312" w:hAnsi="楷体" w:hint="eastAsia"/>
          <w:b/>
          <w:bCs/>
          <w:sz w:val="32"/>
          <w:szCs w:val="32"/>
        </w:rPr>
        <w:t>（二）明确工作制度。</w:t>
      </w:r>
      <w:r>
        <w:rPr>
          <w:rFonts w:ascii="仿宋" w:eastAsia="仿宋" w:hAnsi="仿宋" w:hint="eastAsia"/>
          <w:color w:val="000000"/>
          <w:sz w:val="32"/>
          <w:szCs w:val="32"/>
        </w:rPr>
        <w:t>坚持</w:t>
      </w:r>
      <w:r>
        <w:rPr>
          <w:rFonts w:ascii="Times New Roman" w:hAnsi="Times New Roman" w:cs="Times New Roman"/>
          <w:color w:val="000000"/>
          <w:sz w:val="32"/>
          <w:szCs w:val="32"/>
        </w:rPr>
        <w:t>“</w:t>
      </w:r>
      <w:r>
        <w:rPr>
          <w:rFonts w:ascii="仿宋" w:eastAsia="仿宋" w:hAnsi="仿宋" w:hint="eastAsia"/>
          <w:color w:val="000000"/>
          <w:sz w:val="32"/>
          <w:szCs w:val="32"/>
        </w:rPr>
        <w:t>严格依法、全面真实、注重实效、及时便民</w:t>
      </w:r>
      <w:r>
        <w:rPr>
          <w:rFonts w:ascii="Times New Roman" w:hAnsi="Times New Roman" w:cs="Times New Roman"/>
          <w:color w:val="000000"/>
          <w:sz w:val="32"/>
          <w:szCs w:val="32"/>
        </w:rPr>
        <w:t>”</w:t>
      </w:r>
      <w:r>
        <w:rPr>
          <w:rFonts w:ascii="仿宋" w:eastAsia="仿宋" w:hAnsi="仿宋" w:hint="eastAsia"/>
          <w:color w:val="000000"/>
          <w:sz w:val="32"/>
          <w:szCs w:val="32"/>
        </w:rPr>
        <w:t>的政府信息公开原则，根据不同时期我乡工作的重点，深入推行政府信息公开工作，努力提高工作透明度。依据《条例》，结合我乡实际，制定公布《崔各庄乡政府信息公开暂行办法》，使政府信息公开工作逐步走向规范化和科学化。</w:t>
      </w:r>
    </w:p>
    <w:p w:rsidR="003A591F" w:rsidRDefault="003A591F" w:rsidP="00543244">
      <w:pPr>
        <w:pStyle w:val="a5"/>
        <w:spacing w:line="560" w:lineRule="exact"/>
        <w:ind w:firstLine="643"/>
        <w:jc w:val="both"/>
        <w:rPr>
          <w:rFonts w:ascii="Calibri" w:hAnsi="Calibri"/>
          <w:sz w:val="21"/>
          <w:szCs w:val="21"/>
        </w:rPr>
      </w:pPr>
      <w:r w:rsidRPr="003A591F">
        <w:rPr>
          <w:rFonts w:ascii="楷体_GB2312" w:eastAsia="楷体_GB2312" w:hAnsi="楷体" w:hint="eastAsia"/>
          <w:b/>
          <w:bCs/>
          <w:sz w:val="32"/>
          <w:szCs w:val="32"/>
        </w:rPr>
        <w:t>（三）拓展公开渠道。</w:t>
      </w:r>
      <w:r>
        <w:rPr>
          <w:rFonts w:ascii="仿宋" w:eastAsia="仿宋" w:hAnsi="仿宋" w:hint="eastAsia"/>
          <w:color w:val="000000"/>
          <w:sz w:val="32"/>
          <w:szCs w:val="32"/>
        </w:rPr>
        <w:t>我乡充分利用、发挥现有平台作用，提供优质社会服务，同时还利用报刊、网站、微信公众号等公众媒体，主动公开政务信息。</w:t>
      </w:r>
    </w:p>
    <w:p w:rsidR="003A591F" w:rsidRDefault="003A591F" w:rsidP="00543244">
      <w:pPr>
        <w:pStyle w:val="a5"/>
        <w:spacing w:line="560" w:lineRule="exact"/>
        <w:ind w:firstLine="640"/>
        <w:jc w:val="both"/>
        <w:rPr>
          <w:rFonts w:ascii="Calibri" w:hAnsi="Calibri"/>
          <w:sz w:val="21"/>
          <w:szCs w:val="21"/>
        </w:rPr>
      </w:pPr>
      <w:r>
        <w:rPr>
          <w:rFonts w:ascii="黑体" w:eastAsia="黑体" w:hAnsi="黑体" w:hint="eastAsia"/>
          <w:color w:val="000000"/>
          <w:sz w:val="32"/>
          <w:szCs w:val="32"/>
        </w:rPr>
        <w:t>二、主动公开情况</w:t>
      </w:r>
    </w:p>
    <w:p w:rsidR="003A591F" w:rsidRPr="003A591F" w:rsidRDefault="003A591F" w:rsidP="00543244">
      <w:pPr>
        <w:pStyle w:val="a5"/>
        <w:spacing w:line="560" w:lineRule="exact"/>
        <w:ind w:firstLine="643"/>
        <w:jc w:val="both"/>
        <w:rPr>
          <w:rFonts w:ascii="楷体_GB2312" w:eastAsia="楷体_GB2312" w:hAnsi="楷体"/>
          <w:b/>
          <w:bCs/>
          <w:sz w:val="32"/>
          <w:szCs w:val="32"/>
        </w:rPr>
      </w:pPr>
      <w:r w:rsidRPr="003A591F">
        <w:rPr>
          <w:rFonts w:ascii="楷体_GB2312" w:eastAsia="楷体_GB2312" w:hAnsi="楷体" w:hint="eastAsia"/>
          <w:b/>
          <w:bCs/>
          <w:sz w:val="32"/>
          <w:szCs w:val="32"/>
        </w:rPr>
        <w:t>（一）信息公开情况</w:t>
      </w:r>
    </w:p>
    <w:p w:rsidR="003A591F" w:rsidRDefault="003A591F" w:rsidP="00543244">
      <w:pPr>
        <w:pStyle w:val="a5"/>
        <w:spacing w:line="560" w:lineRule="exact"/>
        <w:ind w:firstLine="640"/>
        <w:jc w:val="both"/>
        <w:rPr>
          <w:rFonts w:ascii="Calibri" w:hAnsi="Calibri"/>
          <w:sz w:val="21"/>
          <w:szCs w:val="21"/>
        </w:rPr>
      </w:pPr>
      <w:r>
        <w:rPr>
          <w:rFonts w:ascii="Times New Roman" w:hAnsi="Times New Roman" w:cs="Times New Roman"/>
          <w:sz w:val="32"/>
          <w:szCs w:val="32"/>
        </w:rPr>
        <w:t>2018</w:t>
      </w:r>
      <w:r>
        <w:rPr>
          <w:rFonts w:ascii="仿宋" w:eastAsia="仿宋" w:hAnsi="仿宋" w:hint="eastAsia"/>
          <w:sz w:val="32"/>
          <w:szCs w:val="32"/>
        </w:rPr>
        <w:t>年共通过网站主动公开政府信息</w:t>
      </w:r>
      <w:r>
        <w:rPr>
          <w:rFonts w:ascii="Times New Roman" w:hAnsi="Times New Roman" w:cs="Times New Roman"/>
          <w:color w:val="000000"/>
          <w:sz w:val="32"/>
          <w:szCs w:val="32"/>
        </w:rPr>
        <w:t>92</w:t>
      </w:r>
      <w:r>
        <w:rPr>
          <w:rFonts w:ascii="仿宋" w:eastAsia="仿宋" w:hAnsi="仿宋" w:hint="eastAsia"/>
          <w:sz w:val="32"/>
          <w:szCs w:val="32"/>
        </w:rPr>
        <w:t>条，全文电子化率</w:t>
      </w:r>
      <w:r>
        <w:rPr>
          <w:rFonts w:ascii="Times New Roman" w:hAnsi="Times New Roman" w:cs="Times New Roman"/>
          <w:color w:val="000000"/>
          <w:sz w:val="32"/>
          <w:szCs w:val="32"/>
        </w:rPr>
        <w:t>100</w:t>
      </w:r>
      <w:r>
        <w:rPr>
          <w:rFonts w:ascii="Times New Roman" w:hAnsi="Times New Roman" w:cs="Times New Roman"/>
          <w:sz w:val="32"/>
          <w:szCs w:val="32"/>
        </w:rPr>
        <w:t>%</w:t>
      </w:r>
      <w:r>
        <w:rPr>
          <w:rFonts w:ascii="仿宋" w:eastAsia="仿宋" w:hAnsi="仿宋" w:hint="eastAsia"/>
          <w:sz w:val="32"/>
          <w:szCs w:val="32"/>
        </w:rPr>
        <w:t>。其中，政府信息公开指南</w:t>
      </w:r>
      <w:r>
        <w:rPr>
          <w:rFonts w:ascii="Times New Roman" w:hAnsi="Times New Roman" w:cs="Times New Roman"/>
          <w:sz w:val="32"/>
          <w:szCs w:val="32"/>
        </w:rPr>
        <w:t>1</w:t>
      </w:r>
      <w:r>
        <w:rPr>
          <w:rFonts w:ascii="仿宋" w:eastAsia="仿宋" w:hAnsi="仿宋" w:hint="eastAsia"/>
          <w:sz w:val="32"/>
          <w:szCs w:val="32"/>
        </w:rPr>
        <w:t>条、政府信息公开年度报告</w:t>
      </w:r>
      <w:r>
        <w:rPr>
          <w:rFonts w:ascii="Times New Roman" w:hAnsi="Times New Roman" w:cs="Times New Roman"/>
          <w:sz w:val="32"/>
          <w:szCs w:val="32"/>
        </w:rPr>
        <w:t>10</w:t>
      </w:r>
      <w:r>
        <w:rPr>
          <w:rFonts w:ascii="仿宋" w:eastAsia="仿宋" w:hAnsi="仿宋" w:hint="eastAsia"/>
          <w:sz w:val="32"/>
          <w:szCs w:val="32"/>
        </w:rPr>
        <w:t>条，</w:t>
      </w:r>
      <w:r>
        <w:rPr>
          <w:rFonts w:ascii="仿宋" w:eastAsia="仿宋" w:hAnsi="仿宋" w:hint="eastAsia"/>
          <w:color w:val="000000"/>
          <w:sz w:val="32"/>
          <w:szCs w:val="32"/>
        </w:rPr>
        <w:t>部门动态类信息</w:t>
      </w:r>
      <w:r>
        <w:rPr>
          <w:rFonts w:ascii="Times New Roman" w:hAnsi="Times New Roman" w:cs="Times New Roman"/>
          <w:color w:val="000000"/>
          <w:sz w:val="32"/>
          <w:szCs w:val="32"/>
        </w:rPr>
        <w:t>12</w:t>
      </w:r>
      <w:r>
        <w:rPr>
          <w:rFonts w:ascii="仿宋" w:eastAsia="仿宋" w:hAnsi="仿宋" w:hint="eastAsia"/>
          <w:color w:val="000000"/>
          <w:sz w:val="32"/>
          <w:szCs w:val="32"/>
        </w:rPr>
        <w:t>条，业务动态类信息</w:t>
      </w:r>
      <w:r>
        <w:rPr>
          <w:rFonts w:ascii="Times New Roman" w:hAnsi="Times New Roman" w:cs="Times New Roman"/>
          <w:color w:val="000000"/>
          <w:sz w:val="32"/>
          <w:szCs w:val="32"/>
        </w:rPr>
        <w:t>20</w:t>
      </w:r>
      <w:r>
        <w:rPr>
          <w:rFonts w:ascii="仿宋" w:eastAsia="仿宋" w:hAnsi="仿宋" w:hint="eastAsia"/>
          <w:color w:val="000000"/>
          <w:sz w:val="32"/>
          <w:szCs w:val="32"/>
        </w:rPr>
        <w:t>条，结果公示类信息</w:t>
      </w:r>
      <w:r>
        <w:rPr>
          <w:rFonts w:ascii="Times New Roman" w:hAnsi="Times New Roman" w:cs="Times New Roman"/>
          <w:color w:val="000000"/>
          <w:sz w:val="32"/>
          <w:szCs w:val="32"/>
        </w:rPr>
        <w:t>49</w:t>
      </w:r>
      <w:r>
        <w:rPr>
          <w:rFonts w:ascii="仿宋" w:eastAsia="仿宋" w:hAnsi="仿宋" w:hint="eastAsia"/>
          <w:color w:val="000000"/>
          <w:sz w:val="32"/>
          <w:szCs w:val="32"/>
        </w:rPr>
        <w:t>条。</w:t>
      </w:r>
    </w:p>
    <w:p w:rsidR="003A591F" w:rsidRPr="003A591F" w:rsidRDefault="003A591F" w:rsidP="00543244">
      <w:pPr>
        <w:pStyle w:val="a5"/>
        <w:spacing w:line="560" w:lineRule="exact"/>
        <w:ind w:firstLine="643"/>
        <w:jc w:val="both"/>
        <w:rPr>
          <w:rFonts w:ascii="楷体_GB2312" w:eastAsia="楷体_GB2312" w:hAnsi="Calibri"/>
          <w:sz w:val="21"/>
          <w:szCs w:val="21"/>
        </w:rPr>
      </w:pPr>
      <w:r w:rsidRPr="003A591F">
        <w:rPr>
          <w:rFonts w:ascii="楷体_GB2312" w:eastAsia="楷体_GB2312" w:hAnsi="楷体" w:hint="eastAsia"/>
          <w:b/>
          <w:bCs/>
          <w:sz w:val="32"/>
          <w:szCs w:val="32"/>
        </w:rPr>
        <w:t>（二）主动公开政府信息的主要类别</w:t>
      </w:r>
    </w:p>
    <w:p w:rsidR="003A591F" w:rsidRDefault="003A591F" w:rsidP="00543244">
      <w:pPr>
        <w:pStyle w:val="a5"/>
        <w:spacing w:line="560" w:lineRule="exact"/>
        <w:ind w:firstLine="640"/>
        <w:jc w:val="both"/>
        <w:rPr>
          <w:rFonts w:ascii="Calibri" w:hAnsi="Calibri"/>
          <w:sz w:val="21"/>
          <w:szCs w:val="21"/>
        </w:rPr>
      </w:pPr>
      <w:r>
        <w:rPr>
          <w:rFonts w:ascii="仿宋" w:eastAsia="仿宋" w:hAnsi="仿宋" w:hint="eastAsia"/>
          <w:sz w:val="32"/>
          <w:szCs w:val="32"/>
        </w:rPr>
        <w:t>信息公开范围重点围绕公众关心的热点和重点问题，如专项资金使用、重大事项等。实行项目实施过程公开，扎实推进政府信息主动公开工作。</w:t>
      </w:r>
    </w:p>
    <w:p w:rsidR="003A591F" w:rsidRPr="003A591F" w:rsidRDefault="003A591F" w:rsidP="00543244">
      <w:pPr>
        <w:pStyle w:val="a5"/>
        <w:spacing w:line="560" w:lineRule="exact"/>
        <w:ind w:firstLine="643"/>
        <w:jc w:val="both"/>
        <w:rPr>
          <w:rFonts w:ascii="楷体_GB2312" w:eastAsia="楷体_GB2312" w:hAnsi="Calibri"/>
          <w:sz w:val="21"/>
          <w:szCs w:val="21"/>
        </w:rPr>
      </w:pPr>
      <w:r w:rsidRPr="003A591F">
        <w:rPr>
          <w:rFonts w:ascii="楷体_GB2312" w:eastAsia="楷体_GB2312" w:hAnsi="楷体" w:hint="eastAsia"/>
          <w:b/>
          <w:bCs/>
          <w:sz w:val="32"/>
          <w:szCs w:val="32"/>
        </w:rPr>
        <w:lastRenderedPageBreak/>
        <w:t>（三）主动公开政府信息的途径</w:t>
      </w:r>
    </w:p>
    <w:p w:rsidR="003A591F" w:rsidRDefault="003A591F" w:rsidP="00543244">
      <w:pPr>
        <w:pStyle w:val="a5"/>
        <w:spacing w:line="560" w:lineRule="exact"/>
        <w:ind w:firstLine="640"/>
        <w:jc w:val="both"/>
        <w:rPr>
          <w:rFonts w:ascii="Calibri" w:hAnsi="Calibri"/>
          <w:sz w:val="21"/>
          <w:szCs w:val="21"/>
        </w:rPr>
      </w:pPr>
      <w:r>
        <w:rPr>
          <w:rFonts w:ascii="仿宋" w:eastAsia="仿宋" w:hAnsi="仿宋" w:hint="eastAsia"/>
          <w:sz w:val="32"/>
          <w:szCs w:val="32"/>
        </w:rPr>
        <w:t>充分运用崔各庄乡政府信息公开网站、乡机关信息公开栏、政务公开栏、</w:t>
      </w:r>
      <w:r>
        <w:rPr>
          <w:rFonts w:ascii="仿宋" w:eastAsia="仿宋" w:hAnsi="仿宋" w:hint="eastAsia"/>
          <w:color w:val="333333"/>
          <w:sz w:val="32"/>
          <w:szCs w:val="32"/>
          <w:shd w:val="clear" w:color="auto" w:fill="FFFFFF"/>
        </w:rPr>
        <w:t>报刊、网站、微信公众号等公众媒体</w:t>
      </w:r>
      <w:r>
        <w:rPr>
          <w:rFonts w:ascii="仿宋" w:eastAsia="仿宋" w:hAnsi="仿宋" w:hint="eastAsia"/>
          <w:sz w:val="32"/>
          <w:szCs w:val="32"/>
        </w:rPr>
        <w:t>发布主动公开的政府信息。</w:t>
      </w:r>
    </w:p>
    <w:p w:rsidR="003A591F" w:rsidRDefault="003A591F" w:rsidP="00543244">
      <w:pPr>
        <w:pStyle w:val="a5"/>
        <w:spacing w:line="560" w:lineRule="exact"/>
        <w:ind w:firstLine="640"/>
        <w:jc w:val="both"/>
        <w:rPr>
          <w:rFonts w:ascii="Calibri" w:hAnsi="Calibri"/>
          <w:sz w:val="21"/>
          <w:szCs w:val="21"/>
        </w:rPr>
      </w:pPr>
      <w:r>
        <w:rPr>
          <w:rFonts w:ascii="黑体" w:eastAsia="黑体" w:hAnsi="黑体" w:hint="eastAsia"/>
          <w:color w:val="000000"/>
          <w:sz w:val="32"/>
          <w:szCs w:val="32"/>
        </w:rPr>
        <w:t>三、依申请公开情况</w:t>
      </w:r>
    </w:p>
    <w:p w:rsidR="003A591F" w:rsidRDefault="003A591F" w:rsidP="00543244">
      <w:pPr>
        <w:pStyle w:val="a5"/>
        <w:spacing w:line="560" w:lineRule="exact"/>
        <w:ind w:firstLine="640"/>
        <w:jc w:val="both"/>
        <w:rPr>
          <w:rFonts w:ascii="Calibri" w:hAnsi="Calibri"/>
          <w:sz w:val="21"/>
          <w:szCs w:val="21"/>
        </w:rPr>
      </w:pPr>
      <w:r>
        <w:rPr>
          <w:rFonts w:ascii="Times New Roman" w:hAnsi="Times New Roman" w:cs="Times New Roman"/>
          <w:color w:val="000000"/>
          <w:sz w:val="32"/>
          <w:szCs w:val="32"/>
        </w:rPr>
        <w:t>2018</w:t>
      </w:r>
      <w:r>
        <w:rPr>
          <w:rFonts w:ascii="仿宋" w:eastAsia="仿宋" w:hAnsi="仿宋" w:hint="eastAsia"/>
          <w:color w:val="000000"/>
          <w:sz w:val="32"/>
          <w:szCs w:val="32"/>
        </w:rPr>
        <w:t>年，全乡共收到</w:t>
      </w:r>
      <w:r>
        <w:rPr>
          <w:rFonts w:ascii="Times New Roman" w:hAnsi="Times New Roman" w:cs="Times New Roman"/>
          <w:sz w:val="32"/>
          <w:szCs w:val="32"/>
        </w:rPr>
        <w:t>13</w:t>
      </w:r>
      <w:r>
        <w:rPr>
          <w:rFonts w:ascii="仿宋" w:eastAsia="仿宋" w:hAnsi="仿宋" w:hint="eastAsia"/>
          <w:sz w:val="32"/>
          <w:szCs w:val="32"/>
        </w:rPr>
        <w:t>名申请人的政府</w:t>
      </w:r>
      <w:r>
        <w:rPr>
          <w:rFonts w:ascii="仿宋" w:eastAsia="仿宋" w:hAnsi="仿宋" w:hint="eastAsia"/>
          <w:color w:val="000000"/>
          <w:sz w:val="32"/>
          <w:szCs w:val="32"/>
        </w:rPr>
        <w:t>信息公开申请</w:t>
      </w:r>
      <w:r>
        <w:rPr>
          <w:rFonts w:ascii="Times New Roman" w:hAnsi="Times New Roman" w:cs="Times New Roman"/>
          <w:color w:val="000000"/>
          <w:sz w:val="32"/>
          <w:szCs w:val="32"/>
        </w:rPr>
        <w:t>25</w:t>
      </w:r>
      <w:r>
        <w:rPr>
          <w:rFonts w:ascii="仿宋" w:eastAsia="仿宋" w:hAnsi="仿宋" w:hint="eastAsia"/>
          <w:color w:val="000000"/>
          <w:sz w:val="32"/>
          <w:szCs w:val="32"/>
        </w:rPr>
        <w:t>件。其中当面申请</w:t>
      </w:r>
      <w:r>
        <w:rPr>
          <w:rFonts w:ascii="Times New Roman" w:hAnsi="Times New Roman" w:cs="Times New Roman"/>
          <w:color w:val="000000"/>
          <w:sz w:val="32"/>
          <w:szCs w:val="32"/>
        </w:rPr>
        <w:t>6</w:t>
      </w:r>
      <w:r>
        <w:rPr>
          <w:rFonts w:ascii="仿宋" w:eastAsia="仿宋" w:hAnsi="仿宋" w:hint="eastAsia"/>
          <w:color w:val="000000"/>
          <w:sz w:val="32"/>
          <w:szCs w:val="32"/>
        </w:rPr>
        <w:t>件，占申请总数的</w:t>
      </w:r>
      <w:r>
        <w:rPr>
          <w:rFonts w:ascii="Times New Roman" w:hAnsi="Times New Roman" w:cs="Times New Roman"/>
          <w:color w:val="000000"/>
          <w:sz w:val="32"/>
          <w:szCs w:val="32"/>
        </w:rPr>
        <w:t>24%</w:t>
      </w:r>
      <w:r>
        <w:rPr>
          <w:rFonts w:ascii="仿宋" w:eastAsia="仿宋" w:hAnsi="仿宋" w:hint="eastAsia"/>
          <w:color w:val="000000"/>
          <w:sz w:val="32"/>
          <w:szCs w:val="32"/>
        </w:rPr>
        <w:t>。网络申请</w:t>
      </w:r>
      <w:r>
        <w:rPr>
          <w:rFonts w:ascii="Times New Roman" w:hAnsi="Times New Roman" w:cs="Times New Roman"/>
          <w:color w:val="000000"/>
          <w:sz w:val="32"/>
          <w:szCs w:val="32"/>
        </w:rPr>
        <w:t>2</w:t>
      </w:r>
      <w:r>
        <w:rPr>
          <w:rFonts w:ascii="仿宋" w:eastAsia="仿宋" w:hAnsi="仿宋" w:hint="eastAsia"/>
          <w:color w:val="000000"/>
          <w:sz w:val="32"/>
          <w:szCs w:val="32"/>
        </w:rPr>
        <w:t>件，占申请总数的</w:t>
      </w:r>
      <w:r>
        <w:rPr>
          <w:rFonts w:ascii="Times New Roman" w:hAnsi="Times New Roman" w:cs="Times New Roman"/>
          <w:color w:val="000000"/>
          <w:sz w:val="32"/>
          <w:szCs w:val="32"/>
        </w:rPr>
        <w:t>8%</w:t>
      </w:r>
      <w:r>
        <w:rPr>
          <w:rFonts w:ascii="仿宋" w:eastAsia="仿宋" w:hAnsi="仿宋" w:hint="eastAsia"/>
          <w:color w:val="000000"/>
          <w:sz w:val="32"/>
          <w:szCs w:val="32"/>
        </w:rPr>
        <w:t>。信函申请</w:t>
      </w:r>
      <w:r>
        <w:rPr>
          <w:rFonts w:ascii="Times New Roman" w:hAnsi="Times New Roman" w:cs="Times New Roman"/>
          <w:color w:val="000000"/>
          <w:sz w:val="32"/>
          <w:szCs w:val="32"/>
        </w:rPr>
        <w:t>17</w:t>
      </w:r>
      <w:r>
        <w:rPr>
          <w:rFonts w:ascii="仿宋" w:eastAsia="仿宋" w:hAnsi="仿宋" w:hint="eastAsia"/>
          <w:color w:val="000000"/>
          <w:sz w:val="32"/>
          <w:szCs w:val="32"/>
        </w:rPr>
        <w:t>件，占申请总数的</w:t>
      </w:r>
      <w:r>
        <w:rPr>
          <w:rFonts w:ascii="Times New Roman" w:hAnsi="Times New Roman" w:cs="Times New Roman"/>
          <w:color w:val="000000"/>
          <w:sz w:val="32"/>
          <w:szCs w:val="32"/>
        </w:rPr>
        <w:t>68%</w:t>
      </w:r>
      <w:r>
        <w:rPr>
          <w:rFonts w:ascii="仿宋" w:eastAsia="仿宋" w:hAnsi="仿宋" w:hint="eastAsia"/>
          <w:color w:val="000000"/>
          <w:sz w:val="32"/>
          <w:szCs w:val="32"/>
        </w:rPr>
        <w:t>。</w:t>
      </w:r>
    </w:p>
    <w:p w:rsidR="003A591F" w:rsidRDefault="003A591F" w:rsidP="00543244">
      <w:pPr>
        <w:pStyle w:val="a5"/>
        <w:spacing w:line="560" w:lineRule="exact"/>
        <w:ind w:firstLine="640"/>
        <w:jc w:val="both"/>
        <w:rPr>
          <w:rFonts w:ascii="Calibri" w:hAnsi="Calibri"/>
          <w:sz w:val="21"/>
          <w:szCs w:val="21"/>
        </w:rPr>
      </w:pPr>
      <w:r>
        <w:rPr>
          <w:rFonts w:ascii="仿宋" w:eastAsia="仿宋" w:hAnsi="仿宋" w:hint="eastAsia"/>
          <w:color w:val="000000"/>
          <w:sz w:val="32"/>
          <w:szCs w:val="32"/>
        </w:rPr>
        <w:t>申请办结</w:t>
      </w:r>
      <w:r>
        <w:rPr>
          <w:rFonts w:ascii="Times New Roman" w:hAnsi="Times New Roman" w:cs="Times New Roman"/>
          <w:color w:val="000000"/>
          <w:sz w:val="32"/>
          <w:szCs w:val="32"/>
        </w:rPr>
        <w:t>2</w:t>
      </w:r>
      <w:r w:rsidR="00440D9E">
        <w:rPr>
          <w:rFonts w:ascii="Times New Roman" w:hAnsi="Times New Roman" w:cs="Times New Roman" w:hint="eastAsia"/>
          <w:color w:val="000000"/>
          <w:sz w:val="32"/>
          <w:szCs w:val="32"/>
        </w:rPr>
        <w:t>5</w:t>
      </w:r>
      <w:r>
        <w:rPr>
          <w:rFonts w:ascii="仿宋" w:eastAsia="仿宋" w:hAnsi="仿宋" w:hint="eastAsia"/>
          <w:color w:val="000000"/>
          <w:sz w:val="32"/>
          <w:szCs w:val="32"/>
        </w:rPr>
        <w:t>件</w:t>
      </w:r>
      <w:r w:rsidR="00440D9E" w:rsidRPr="00A772B0">
        <w:rPr>
          <w:rFonts w:ascii="Times New Roman" w:eastAsia="仿宋_GB2312" w:hAnsi="Times New Roman" w:cs="Times New Roman"/>
          <w:color w:val="000000"/>
          <w:sz w:val="32"/>
          <w:szCs w:val="32"/>
        </w:rPr>
        <w:t>（截止</w:t>
      </w:r>
      <w:r w:rsidR="00440D9E" w:rsidRPr="00A772B0">
        <w:rPr>
          <w:rFonts w:ascii="Times New Roman" w:eastAsia="仿宋_GB2312" w:hAnsi="Times New Roman" w:cs="Times New Roman"/>
          <w:color w:val="000000"/>
          <w:sz w:val="32"/>
          <w:szCs w:val="32"/>
        </w:rPr>
        <w:t>2019</w:t>
      </w:r>
      <w:r w:rsidR="00440D9E" w:rsidRPr="00A772B0">
        <w:rPr>
          <w:rFonts w:ascii="Times New Roman" w:eastAsia="仿宋_GB2312" w:hAnsi="Times New Roman" w:cs="Times New Roman"/>
          <w:color w:val="000000"/>
          <w:sz w:val="32"/>
          <w:szCs w:val="32"/>
        </w:rPr>
        <w:t>年</w:t>
      </w:r>
      <w:r w:rsidR="00440D9E" w:rsidRPr="00A772B0">
        <w:rPr>
          <w:rFonts w:ascii="Times New Roman" w:eastAsia="仿宋_GB2312" w:hAnsi="Times New Roman" w:cs="Times New Roman"/>
          <w:color w:val="000000"/>
          <w:sz w:val="32"/>
          <w:szCs w:val="32"/>
        </w:rPr>
        <w:t>1</w:t>
      </w:r>
      <w:r w:rsidR="00440D9E" w:rsidRPr="00A772B0">
        <w:rPr>
          <w:rFonts w:ascii="Times New Roman" w:eastAsia="仿宋_GB2312" w:hAnsi="Times New Roman" w:cs="Times New Roman"/>
          <w:color w:val="000000"/>
          <w:sz w:val="32"/>
          <w:szCs w:val="32"/>
        </w:rPr>
        <w:t>月</w:t>
      </w:r>
      <w:r w:rsidR="00440D9E" w:rsidRPr="00A772B0">
        <w:rPr>
          <w:rFonts w:ascii="Times New Roman" w:eastAsia="仿宋_GB2312" w:hAnsi="Times New Roman" w:cs="Times New Roman"/>
          <w:color w:val="000000"/>
          <w:sz w:val="32"/>
          <w:szCs w:val="32"/>
        </w:rPr>
        <w:t>8</w:t>
      </w:r>
      <w:r w:rsidR="00440D9E" w:rsidRPr="00A772B0">
        <w:rPr>
          <w:rFonts w:ascii="Times New Roman" w:eastAsia="仿宋_GB2312" w:hAnsi="Times New Roman" w:cs="Times New Roman"/>
          <w:color w:val="000000"/>
          <w:sz w:val="32"/>
          <w:szCs w:val="32"/>
        </w:rPr>
        <w:t>日）</w:t>
      </w:r>
      <w:r>
        <w:rPr>
          <w:rFonts w:ascii="仿宋" w:eastAsia="仿宋" w:hAnsi="仿宋" w:hint="eastAsia"/>
          <w:color w:val="000000"/>
          <w:sz w:val="32"/>
          <w:szCs w:val="32"/>
        </w:rPr>
        <w:t>，其中按时办结</w:t>
      </w:r>
      <w:r>
        <w:rPr>
          <w:rFonts w:ascii="Times New Roman" w:hAnsi="Times New Roman" w:cs="Times New Roman"/>
          <w:color w:val="000000"/>
          <w:sz w:val="32"/>
          <w:szCs w:val="32"/>
        </w:rPr>
        <w:t>18</w:t>
      </w:r>
      <w:r>
        <w:rPr>
          <w:rFonts w:ascii="仿宋" w:eastAsia="仿宋" w:hAnsi="仿宋" w:hint="eastAsia"/>
          <w:color w:val="000000"/>
          <w:sz w:val="32"/>
          <w:szCs w:val="32"/>
        </w:rPr>
        <w:t>件，延期办结</w:t>
      </w:r>
      <w:r w:rsidR="00440D9E">
        <w:rPr>
          <w:rFonts w:ascii="Times New Roman" w:hAnsi="Times New Roman" w:cs="Times New Roman" w:hint="eastAsia"/>
          <w:color w:val="000000"/>
          <w:sz w:val="32"/>
          <w:szCs w:val="32"/>
        </w:rPr>
        <w:t>7</w:t>
      </w:r>
      <w:r>
        <w:rPr>
          <w:rFonts w:ascii="仿宋" w:eastAsia="仿宋" w:hAnsi="仿宋" w:hint="eastAsia"/>
          <w:color w:val="000000"/>
          <w:sz w:val="32"/>
          <w:szCs w:val="32"/>
        </w:rPr>
        <w:t>件。其中属于已主动公开的</w:t>
      </w:r>
      <w:r>
        <w:rPr>
          <w:rFonts w:ascii="Times New Roman" w:hAnsi="Times New Roman" w:cs="Times New Roman"/>
          <w:color w:val="000000"/>
          <w:sz w:val="32"/>
          <w:szCs w:val="32"/>
        </w:rPr>
        <w:t>1</w:t>
      </w:r>
      <w:r>
        <w:rPr>
          <w:rFonts w:ascii="仿宋" w:eastAsia="仿宋" w:hAnsi="仿宋" w:hint="eastAsia"/>
          <w:color w:val="000000"/>
          <w:sz w:val="32"/>
          <w:szCs w:val="32"/>
        </w:rPr>
        <w:t>件，同意公开的</w:t>
      </w:r>
      <w:r>
        <w:rPr>
          <w:rFonts w:ascii="Times New Roman" w:hAnsi="Times New Roman" w:cs="Times New Roman"/>
          <w:color w:val="000000"/>
          <w:sz w:val="32"/>
          <w:szCs w:val="32"/>
        </w:rPr>
        <w:t>8</w:t>
      </w:r>
      <w:r>
        <w:rPr>
          <w:rFonts w:ascii="仿宋" w:eastAsia="仿宋" w:hAnsi="仿宋" w:hint="eastAsia"/>
          <w:color w:val="000000"/>
          <w:sz w:val="32"/>
          <w:szCs w:val="32"/>
        </w:rPr>
        <w:t>件，不属于本行政机关公开的</w:t>
      </w:r>
      <w:r>
        <w:rPr>
          <w:rFonts w:ascii="Times New Roman" w:hAnsi="Times New Roman" w:cs="Times New Roman"/>
          <w:color w:val="000000"/>
          <w:sz w:val="32"/>
          <w:szCs w:val="32"/>
        </w:rPr>
        <w:t>6</w:t>
      </w:r>
      <w:r>
        <w:rPr>
          <w:rFonts w:ascii="仿宋" w:eastAsia="仿宋" w:hAnsi="仿宋" w:hint="eastAsia"/>
          <w:color w:val="000000"/>
          <w:sz w:val="32"/>
          <w:szCs w:val="32"/>
        </w:rPr>
        <w:t>件，申请信息不存在的</w:t>
      </w:r>
      <w:r w:rsidR="00440D9E">
        <w:rPr>
          <w:rFonts w:ascii="Times New Roman" w:hAnsi="Times New Roman" w:cs="Times New Roman" w:hint="eastAsia"/>
          <w:color w:val="000000"/>
          <w:sz w:val="32"/>
          <w:szCs w:val="32"/>
        </w:rPr>
        <w:t>7</w:t>
      </w:r>
      <w:r>
        <w:rPr>
          <w:rFonts w:ascii="仿宋" w:eastAsia="仿宋" w:hAnsi="仿宋" w:hint="eastAsia"/>
          <w:color w:val="000000"/>
          <w:sz w:val="32"/>
          <w:szCs w:val="32"/>
        </w:rPr>
        <w:t>件。不同意公开答复</w:t>
      </w:r>
      <w:r>
        <w:rPr>
          <w:rFonts w:ascii="Times New Roman" w:hAnsi="Times New Roman" w:cs="Times New Roman"/>
          <w:color w:val="000000"/>
          <w:sz w:val="32"/>
          <w:szCs w:val="32"/>
        </w:rPr>
        <w:t>3</w:t>
      </w:r>
      <w:r>
        <w:rPr>
          <w:rFonts w:ascii="仿宋" w:eastAsia="仿宋" w:hAnsi="仿宋" w:hint="eastAsia"/>
          <w:color w:val="000000"/>
          <w:sz w:val="32"/>
          <w:szCs w:val="32"/>
        </w:rPr>
        <w:t>件，其中不予公开的</w:t>
      </w:r>
      <w:r>
        <w:rPr>
          <w:rFonts w:ascii="Times New Roman" w:hAnsi="Times New Roman" w:cs="Times New Roman"/>
          <w:color w:val="000000"/>
          <w:sz w:val="32"/>
          <w:szCs w:val="32"/>
        </w:rPr>
        <w:t>1</w:t>
      </w:r>
      <w:r>
        <w:rPr>
          <w:rFonts w:ascii="仿宋" w:eastAsia="仿宋" w:hAnsi="仿宋" w:hint="eastAsia"/>
          <w:color w:val="000000"/>
          <w:sz w:val="32"/>
          <w:szCs w:val="32"/>
        </w:rPr>
        <w:t>件，不是《条例》所指政府信息</w:t>
      </w:r>
      <w:r>
        <w:rPr>
          <w:rFonts w:ascii="Times New Roman" w:hAnsi="Times New Roman" w:cs="Times New Roman"/>
          <w:color w:val="000000"/>
          <w:sz w:val="32"/>
          <w:szCs w:val="32"/>
        </w:rPr>
        <w:t>2</w:t>
      </w:r>
      <w:r>
        <w:rPr>
          <w:rFonts w:ascii="仿宋" w:eastAsia="仿宋" w:hAnsi="仿宋" w:hint="eastAsia"/>
          <w:color w:val="000000"/>
          <w:sz w:val="32"/>
          <w:szCs w:val="32"/>
        </w:rPr>
        <w:t>件</w:t>
      </w:r>
      <w:r w:rsidR="00440D9E">
        <w:rPr>
          <w:rFonts w:ascii="仿宋" w:eastAsia="仿宋" w:hAnsi="仿宋" w:hint="eastAsia"/>
          <w:color w:val="000000"/>
          <w:sz w:val="32"/>
          <w:szCs w:val="32"/>
        </w:rPr>
        <w:t>。</w:t>
      </w:r>
    </w:p>
    <w:p w:rsidR="003A591F" w:rsidRDefault="003A591F" w:rsidP="00543244">
      <w:pPr>
        <w:pStyle w:val="a5"/>
        <w:spacing w:line="560" w:lineRule="exact"/>
        <w:ind w:firstLine="640"/>
        <w:jc w:val="both"/>
        <w:rPr>
          <w:rFonts w:ascii="Calibri" w:hAnsi="Calibri"/>
          <w:sz w:val="21"/>
          <w:szCs w:val="21"/>
        </w:rPr>
      </w:pPr>
      <w:r>
        <w:rPr>
          <w:rFonts w:ascii="黑体" w:eastAsia="黑体" w:hAnsi="黑体" w:hint="eastAsia"/>
          <w:color w:val="000000"/>
          <w:sz w:val="32"/>
          <w:szCs w:val="32"/>
        </w:rPr>
        <w:t>四、咨询情况</w:t>
      </w:r>
    </w:p>
    <w:p w:rsidR="003A591F" w:rsidRDefault="003A591F" w:rsidP="00543244">
      <w:pPr>
        <w:pStyle w:val="a5"/>
        <w:spacing w:line="560" w:lineRule="exact"/>
        <w:ind w:firstLine="640"/>
        <w:jc w:val="both"/>
        <w:rPr>
          <w:rFonts w:ascii="Calibri" w:hAnsi="Calibri"/>
          <w:sz w:val="21"/>
          <w:szCs w:val="21"/>
        </w:rPr>
      </w:pPr>
      <w:r>
        <w:rPr>
          <w:rFonts w:ascii="仿宋" w:eastAsia="仿宋" w:hAnsi="仿宋" w:hint="eastAsia"/>
          <w:color w:val="000000"/>
          <w:sz w:val="32"/>
          <w:szCs w:val="32"/>
        </w:rPr>
        <w:t>我乡共接受公民、法人及其他组织政府信息公开方面的咨询</w:t>
      </w:r>
      <w:r>
        <w:rPr>
          <w:rFonts w:ascii="Times New Roman" w:hAnsi="Times New Roman" w:cs="Times New Roman"/>
          <w:color w:val="000000"/>
          <w:sz w:val="32"/>
          <w:szCs w:val="32"/>
        </w:rPr>
        <w:t>14</w:t>
      </w:r>
      <w:r>
        <w:rPr>
          <w:rFonts w:ascii="仿宋" w:eastAsia="仿宋" w:hAnsi="仿宋" w:hint="eastAsia"/>
          <w:color w:val="000000"/>
          <w:sz w:val="32"/>
          <w:szCs w:val="32"/>
        </w:rPr>
        <w:t>人次。</w:t>
      </w:r>
    </w:p>
    <w:p w:rsidR="003A591F" w:rsidRDefault="003A591F" w:rsidP="00543244">
      <w:pPr>
        <w:pStyle w:val="a5"/>
        <w:spacing w:line="560" w:lineRule="exact"/>
        <w:ind w:firstLine="640"/>
        <w:jc w:val="both"/>
        <w:rPr>
          <w:rFonts w:ascii="Calibri" w:hAnsi="Calibri"/>
          <w:sz w:val="21"/>
          <w:szCs w:val="21"/>
        </w:rPr>
      </w:pPr>
      <w:r>
        <w:rPr>
          <w:rFonts w:ascii="黑体" w:eastAsia="黑体" w:hAnsi="黑体" w:hint="eastAsia"/>
          <w:color w:val="000000"/>
          <w:sz w:val="32"/>
          <w:szCs w:val="32"/>
        </w:rPr>
        <w:t>五、行政复议和行政诉讼情况</w:t>
      </w:r>
    </w:p>
    <w:p w:rsidR="003A591F" w:rsidRDefault="003A591F" w:rsidP="00543244">
      <w:pPr>
        <w:pStyle w:val="a5"/>
        <w:spacing w:line="560" w:lineRule="exact"/>
        <w:ind w:firstLine="640"/>
        <w:jc w:val="both"/>
        <w:rPr>
          <w:rFonts w:ascii="Calibri" w:hAnsi="Calibri"/>
          <w:sz w:val="21"/>
          <w:szCs w:val="21"/>
        </w:rPr>
      </w:pPr>
      <w:r>
        <w:rPr>
          <w:rFonts w:ascii="仿宋" w:eastAsia="仿宋" w:hAnsi="仿宋" w:hint="eastAsia"/>
          <w:color w:val="000000"/>
          <w:sz w:val="32"/>
          <w:szCs w:val="32"/>
        </w:rPr>
        <w:t>因政府信息公开申请引起行政复议</w:t>
      </w:r>
      <w:r>
        <w:rPr>
          <w:rFonts w:ascii="Times New Roman" w:hAnsi="Times New Roman" w:cs="Times New Roman"/>
          <w:sz w:val="32"/>
          <w:szCs w:val="32"/>
        </w:rPr>
        <w:t>1</w:t>
      </w:r>
      <w:r>
        <w:rPr>
          <w:rFonts w:ascii="仿宋" w:eastAsia="仿宋" w:hAnsi="仿宋" w:hint="eastAsia"/>
          <w:color w:val="000000"/>
          <w:sz w:val="32"/>
          <w:szCs w:val="32"/>
        </w:rPr>
        <w:t>件，被依法纠错</w:t>
      </w:r>
      <w:r>
        <w:rPr>
          <w:rFonts w:ascii="Times New Roman" w:hAnsi="Times New Roman" w:cs="Times New Roman"/>
          <w:sz w:val="32"/>
          <w:szCs w:val="32"/>
        </w:rPr>
        <w:t>1</w:t>
      </w:r>
      <w:r>
        <w:rPr>
          <w:rFonts w:ascii="仿宋" w:eastAsia="仿宋" w:hAnsi="仿宋" w:hint="eastAsia"/>
          <w:color w:val="000000"/>
          <w:sz w:val="32"/>
          <w:szCs w:val="32"/>
        </w:rPr>
        <w:t>件，同比降低</w:t>
      </w:r>
      <w:r>
        <w:rPr>
          <w:rFonts w:ascii="Times New Roman" w:hAnsi="Times New Roman" w:cs="Times New Roman"/>
          <w:color w:val="000000"/>
          <w:sz w:val="32"/>
          <w:szCs w:val="32"/>
        </w:rPr>
        <w:t>67%</w:t>
      </w:r>
      <w:r>
        <w:rPr>
          <w:rFonts w:ascii="仿宋" w:eastAsia="仿宋" w:hAnsi="仿宋" w:hint="eastAsia"/>
          <w:color w:val="000000"/>
          <w:sz w:val="32"/>
          <w:szCs w:val="32"/>
        </w:rPr>
        <w:t>。因政府信息公开引起行政诉讼</w:t>
      </w:r>
      <w:r>
        <w:rPr>
          <w:rFonts w:ascii="Times New Roman" w:hAnsi="Times New Roman" w:cs="Times New Roman"/>
          <w:sz w:val="32"/>
          <w:szCs w:val="32"/>
        </w:rPr>
        <w:t>2</w:t>
      </w:r>
      <w:r>
        <w:rPr>
          <w:rFonts w:ascii="仿宋" w:eastAsia="仿宋" w:hAnsi="仿宋" w:hint="eastAsia"/>
          <w:color w:val="000000"/>
          <w:sz w:val="32"/>
          <w:szCs w:val="32"/>
        </w:rPr>
        <w:t>件，被依法纠错</w:t>
      </w:r>
      <w:r>
        <w:rPr>
          <w:rFonts w:ascii="Times New Roman" w:hAnsi="Times New Roman" w:cs="Times New Roman"/>
          <w:sz w:val="32"/>
          <w:szCs w:val="32"/>
        </w:rPr>
        <w:t>2</w:t>
      </w:r>
      <w:r>
        <w:rPr>
          <w:rFonts w:ascii="仿宋" w:eastAsia="仿宋" w:hAnsi="仿宋" w:hint="eastAsia"/>
          <w:color w:val="000000"/>
          <w:sz w:val="32"/>
          <w:szCs w:val="32"/>
        </w:rPr>
        <w:t>件，与去年持平。</w:t>
      </w:r>
    </w:p>
    <w:p w:rsidR="003A591F" w:rsidRDefault="003A591F" w:rsidP="00543244">
      <w:pPr>
        <w:pStyle w:val="a5"/>
        <w:spacing w:line="560" w:lineRule="exact"/>
        <w:ind w:firstLine="640"/>
        <w:jc w:val="both"/>
        <w:rPr>
          <w:rFonts w:ascii="Calibri" w:hAnsi="Calibri"/>
          <w:sz w:val="21"/>
          <w:szCs w:val="21"/>
        </w:rPr>
      </w:pPr>
      <w:r>
        <w:rPr>
          <w:rFonts w:ascii="黑体" w:eastAsia="黑体" w:hAnsi="黑体" w:hint="eastAsia"/>
          <w:color w:val="000000"/>
          <w:sz w:val="32"/>
          <w:szCs w:val="32"/>
        </w:rPr>
        <w:t>六、收费及减免情况</w:t>
      </w:r>
    </w:p>
    <w:p w:rsidR="003A591F" w:rsidRDefault="003A591F" w:rsidP="00543244">
      <w:pPr>
        <w:pStyle w:val="a5"/>
        <w:spacing w:line="560" w:lineRule="exact"/>
        <w:ind w:firstLine="640"/>
        <w:jc w:val="both"/>
        <w:rPr>
          <w:rFonts w:ascii="Calibri" w:hAnsi="Calibri"/>
          <w:sz w:val="21"/>
          <w:szCs w:val="21"/>
        </w:rPr>
      </w:pPr>
      <w:r>
        <w:rPr>
          <w:rFonts w:ascii="Times New Roman" w:hAnsi="Times New Roman" w:cs="Times New Roman"/>
          <w:color w:val="000000"/>
          <w:sz w:val="32"/>
          <w:szCs w:val="32"/>
        </w:rPr>
        <w:t>2018</w:t>
      </w:r>
      <w:r>
        <w:rPr>
          <w:rFonts w:ascii="仿宋" w:eastAsia="仿宋" w:hAnsi="仿宋" w:hint="eastAsia"/>
          <w:color w:val="000000"/>
          <w:sz w:val="32"/>
          <w:szCs w:val="32"/>
        </w:rPr>
        <w:t>年全部免费为申请人提供政府信息。</w:t>
      </w:r>
    </w:p>
    <w:p w:rsidR="003A591F" w:rsidRDefault="003A591F" w:rsidP="00543244">
      <w:pPr>
        <w:pStyle w:val="a5"/>
        <w:spacing w:line="560" w:lineRule="exact"/>
        <w:ind w:firstLine="640"/>
        <w:jc w:val="both"/>
        <w:rPr>
          <w:rFonts w:ascii="Calibri" w:hAnsi="Calibri"/>
          <w:sz w:val="21"/>
          <w:szCs w:val="21"/>
        </w:rPr>
      </w:pPr>
      <w:r>
        <w:rPr>
          <w:rFonts w:ascii="黑体" w:eastAsia="黑体" w:hAnsi="黑体" w:hint="eastAsia"/>
          <w:color w:val="000000"/>
          <w:sz w:val="32"/>
          <w:szCs w:val="32"/>
        </w:rPr>
        <w:t>七、主要问题和改进措施</w:t>
      </w:r>
    </w:p>
    <w:p w:rsidR="003A591F" w:rsidRPr="003A591F" w:rsidRDefault="003A591F" w:rsidP="00543244">
      <w:pPr>
        <w:pStyle w:val="a5"/>
        <w:spacing w:line="560" w:lineRule="exact"/>
        <w:ind w:firstLine="643"/>
        <w:jc w:val="both"/>
        <w:rPr>
          <w:rFonts w:ascii="楷体_GB2312" w:eastAsia="楷体_GB2312" w:hAnsi="Calibri"/>
          <w:sz w:val="21"/>
          <w:szCs w:val="21"/>
        </w:rPr>
      </w:pPr>
      <w:r w:rsidRPr="003A591F">
        <w:rPr>
          <w:rFonts w:ascii="楷体_GB2312" w:eastAsia="楷体_GB2312" w:hAnsi="楷体" w:hint="eastAsia"/>
          <w:b/>
          <w:bCs/>
          <w:color w:val="000000"/>
          <w:sz w:val="32"/>
          <w:szCs w:val="32"/>
        </w:rPr>
        <w:t>（一）存在问题</w:t>
      </w:r>
    </w:p>
    <w:p w:rsidR="003A591F" w:rsidRPr="003A591F" w:rsidRDefault="003A591F" w:rsidP="00543244">
      <w:pPr>
        <w:widowControl/>
        <w:snapToGrid w:val="0"/>
        <w:spacing w:line="560" w:lineRule="exact"/>
        <w:ind w:firstLineChars="200" w:firstLine="643"/>
        <w:rPr>
          <w:rFonts w:ascii="仿宋_GB2312" w:eastAsia="仿宋_GB2312" w:hAnsi="Times New Roman" w:cs="Times New Roman"/>
          <w:color w:val="000000"/>
          <w:kern w:val="0"/>
          <w:sz w:val="32"/>
          <w:szCs w:val="32"/>
        </w:rPr>
      </w:pPr>
      <w:r w:rsidRPr="003A591F">
        <w:rPr>
          <w:rFonts w:ascii="仿宋_GB2312" w:eastAsia="仿宋_GB2312" w:hAnsi="仿宋" w:hint="eastAsia"/>
          <w:b/>
          <w:bCs/>
          <w:color w:val="000000"/>
          <w:sz w:val="32"/>
          <w:szCs w:val="32"/>
        </w:rPr>
        <w:lastRenderedPageBreak/>
        <w:t>一是</w:t>
      </w:r>
      <w:r w:rsidRPr="003A591F">
        <w:rPr>
          <w:rFonts w:ascii="仿宋_GB2312" w:eastAsia="仿宋_GB2312" w:cs="Times New Roman" w:hint="eastAsia"/>
          <w:b/>
          <w:color w:val="000000"/>
          <w:kern w:val="0"/>
          <w:sz w:val="32"/>
          <w:szCs w:val="32"/>
        </w:rPr>
        <w:t>政府信息公开工作仍需加强。</w:t>
      </w:r>
      <w:r w:rsidRPr="003A591F">
        <w:rPr>
          <w:rFonts w:ascii="仿宋_GB2312" w:eastAsia="仿宋_GB2312" w:cs="Times New Roman" w:hint="eastAsia"/>
          <w:color w:val="000000"/>
          <w:kern w:val="0"/>
          <w:sz w:val="32"/>
          <w:szCs w:val="32"/>
        </w:rPr>
        <w:t>重点公开内容还需深化，信息公开的广度和深度有待进一步加强，</w:t>
      </w:r>
      <w:r w:rsidRPr="003A591F">
        <w:rPr>
          <w:rFonts w:ascii="仿宋_GB2312" w:eastAsia="仿宋_GB2312" w:hint="eastAsia"/>
          <w:color w:val="000000"/>
          <w:kern w:val="0"/>
          <w:sz w:val="32"/>
          <w:szCs w:val="32"/>
        </w:rPr>
        <w:t>发布公开信息存在整体框架不够合理、信息更新不够及时等问题。</w:t>
      </w:r>
      <w:r w:rsidRPr="003A591F">
        <w:rPr>
          <w:rFonts w:ascii="仿宋_GB2312" w:eastAsia="仿宋_GB2312" w:cs="Times New Roman" w:hint="eastAsia"/>
          <w:color w:val="000000"/>
          <w:kern w:val="0"/>
          <w:sz w:val="32"/>
          <w:szCs w:val="32"/>
        </w:rPr>
        <w:t>各种流程性文件还需在政府信息公开网上进行公开。</w:t>
      </w:r>
    </w:p>
    <w:p w:rsidR="003A591F" w:rsidRDefault="003A591F" w:rsidP="00543244">
      <w:pPr>
        <w:pStyle w:val="a5"/>
        <w:spacing w:line="560" w:lineRule="exact"/>
        <w:ind w:firstLine="643"/>
        <w:jc w:val="both"/>
        <w:rPr>
          <w:rFonts w:ascii="仿宋_GB2312" w:eastAsia="仿宋_GB2312" w:hAnsi="仿宋"/>
          <w:color w:val="000000"/>
          <w:sz w:val="32"/>
          <w:szCs w:val="32"/>
        </w:rPr>
      </w:pPr>
      <w:r w:rsidRPr="003A591F">
        <w:rPr>
          <w:rFonts w:ascii="仿宋_GB2312" w:eastAsia="仿宋_GB2312" w:hAnsi="仿宋" w:hint="eastAsia"/>
          <w:b/>
          <w:bCs/>
          <w:color w:val="000000"/>
          <w:sz w:val="32"/>
          <w:szCs w:val="32"/>
        </w:rPr>
        <w:t>二是</w:t>
      </w:r>
      <w:r w:rsidRPr="003A591F">
        <w:rPr>
          <w:rFonts w:ascii="仿宋_GB2312" w:eastAsia="仿宋_GB2312" w:hAnsi="仿宋" w:hint="eastAsia"/>
          <w:b/>
          <w:bCs/>
          <w:sz w:val="32"/>
          <w:szCs w:val="32"/>
        </w:rPr>
        <w:t>信息公开重视不够，统筹力度不强。</w:t>
      </w:r>
      <w:r w:rsidRPr="003A591F">
        <w:rPr>
          <w:rFonts w:ascii="仿宋_GB2312" w:eastAsia="仿宋_GB2312" w:hAnsi="仿宋" w:hint="eastAsia"/>
          <w:color w:val="000000"/>
          <w:sz w:val="32"/>
          <w:szCs w:val="32"/>
        </w:rPr>
        <w:t>主动公开的意识还不够强，重视程度不够，</w:t>
      </w:r>
      <w:r w:rsidRPr="003A591F">
        <w:rPr>
          <w:rFonts w:ascii="仿宋_GB2312" w:eastAsia="仿宋_GB2312" w:hAnsi="仿宋" w:hint="eastAsia"/>
          <w:sz w:val="32"/>
          <w:szCs w:val="32"/>
        </w:rPr>
        <w:t>部门科室之间的信息没有及时有效的沟通共享，政务信息缺乏统一的汇总，因此主动公开信息数量较少，未能全面覆盖。</w:t>
      </w:r>
      <w:r w:rsidRPr="003A591F">
        <w:rPr>
          <w:rFonts w:ascii="仿宋_GB2312" w:eastAsia="仿宋_GB2312" w:hAnsi="仿宋" w:hint="eastAsia"/>
          <w:color w:val="000000"/>
          <w:sz w:val="32"/>
          <w:szCs w:val="32"/>
        </w:rPr>
        <w:t>收到政府信息公开申请件后，科室间协调间歇过长，且申请涉及的职责科室并未针对申请事项形成文字说明，导致申请回复期过长，出现延期回复情况。</w:t>
      </w:r>
    </w:p>
    <w:p w:rsidR="003A591F" w:rsidRPr="003A591F" w:rsidRDefault="003A591F" w:rsidP="00543244">
      <w:pPr>
        <w:widowControl/>
        <w:snapToGrid w:val="0"/>
        <w:spacing w:line="560" w:lineRule="exact"/>
        <w:ind w:firstLineChars="200" w:firstLine="643"/>
        <w:rPr>
          <w:rFonts w:ascii="Times New Roman" w:eastAsia="仿宋_GB2312" w:hAnsi="Times New Roman" w:cs="Times New Roman"/>
          <w:color w:val="000000"/>
          <w:kern w:val="0"/>
          <w:sz w:val="32"/>
          <w:szCs w:val="32"/>
        </w:rPr>
      </w:pPr>
      <w:r w:rsidRPr="003A591F">
        <w:rPr>
          <w:rFonts w:ascii="Times New Roman" w:eastAsia="仿宋_GB2312" w:cs="Times New Roman" w:hint="eastAsia"/>
          <w:b/>
          <w:color w:val="000000"/>
          <w:kern w:val="0"/>
          <w:sz w:val="32"/>
          <w:szCs w:val="32"/>
        </w:rPr>
        <w:t>三</w:t>
      </w:r>
      <w:r w:rsidRPr="003A591F">
        <w:rPr>
          <w:rFonts w:ascii="Times New Roman" w:eastAsia="仿宋_GB2312" w:cs="Times New Roman"/>
          <w:b/>
          <w:color w:val="000000"/>
          <w:kern w:val="0"/>
          <w:sz w:val="32"/>
          <w:szCs w:val="32"/>
        </w:rPr>
        <w:t>是</w:t>
      </w:r>
      <w:r w:rsidRPr="003A591F">
        <w:rPr>
          <w:rFonts w:ascii="Times New Roman" w:eastAsia="仿宋_GB2312" w:cs="Times New Roman" w:hint="eastAsia"/>
          <w:b/>
          <w:color w:val="000000"/>
          <w:kern w:val="0"/>
          <w:sz w:val="32"/>
          <w:szCs w:val="32"/>
        </w:rPr>
        <w:t>信息公开宣传工作水平还需提升。</w:t>
      </w:r>
      <w:r w:rsidRPr="003A591F">
        <w:rPr>
          <w:rFonts w:ascii="Times New Roman" w:eastAsia="仿宋_GB2312" w:cs="Times New Roman" w:hint="eastAsia"/>
          <w:color w:val="000000"/>
          <w:kern w:val="0"/>
          <w:sz w:val="32"/>
          <w:szCs w:val="32"/>
        </w:rPr>
        <w:t>政府信息公开规</w:t>
      </w:r>
      <w:r>
        <w:rPr>
          <w:rFonts w:ascii="Times New Roman" w:eastAsia="仿宋_GB2312" w:cs="Times New Roman" w:hint="eastAsia"/>
          <w:color w:val="000000"/>
          <w:kern w:val="0"/>
          <w:sz w:val="32"/>
          <w:szCs w:val="32"/>
        </w:rPr>
        <w:t>还需要进一步的学习研究，</w:t>
      </w:r>
      <w:r w:rsidRPr="001C1461">
        <w:rPr>
          <w:rFonts w:ascii="Times New Roman" w:eastAsia="仿宋_GB2312" w:cs="Times New Roman" w:hint="eastAsia"/>
          <w:color w:val="000000"/>
          <w:kern w:val="0"/>
          <w:sz w:val="32"/>
          <w:szCs w:val="32"/>
        </w:rPr>
        <w:t>群众缺乏政府信息公开相关知识，</w:t>
      </w:r>
      <w:r>
        <w:rPr>
          <w:rFonts w:ascii="Times New Roman" w:eastAsia="仿宋_GB2312" w:cs="Times New Roman" w:hint="eastAsia"/>
          <w:color w:val="000000"/>
          <w:kern w:val="0"/>
          <w:sz w:val="32"/>
          <w:szCs w:val="32"/>
        </w:rPr>
        <w:t>导致政府信息公开工作异化，成为获得诉讼证据的途径。</w:t>
      </w:r>
    </w:p>
    <w:p w:rsidR="003A591F" w:rsidRPr="003A591F" w:rsidRDefault="003A591F" w:rsidP="00543244">
      <w:pPr>
        <w:pStyle w:val="a5"/>
        <w:spacing w:line="560" w:lineRule="exact"/>
        <w:ind w:firstLine="643"/>
        <w:jc w:val="both"/>
        <w:rPr>
          <w:rFonts w:ascii="楷体_GB2312" w:eastAsia="楷体_GB2312" w:hAnsi="Calibri"/>
          <w:sz w:val="21"/>
          <w:szCs w:val="21"/>
        </w:rPr>
      </w:pPr>
      <w:r w:rsidRPr="003A591F">
        <w:rPr>
          <w:rFonts w:ascii="楷体_GB2312" w:eastAsia="楷体_GB2312" w:hAnsi="楷体" w:hint="eastAsia"/>
          <w:b/>
          <w:bCs/>
          <w:color w:val="000000"/>
          <w:sz w:val="32"/>
          <w:szCs w:val="32"/>
        </w:rPr>
        <w:t>（二）改进措施</w:t>
      </w:r>
    </w:p>
    <w:p w:rsidR="003A591F" w:rsidRPr="00493920" w:rsidRDefault="003A591F" w:rsidP="00543244">
      <w:pPr>
        <w:widowControl/>
        <w:snapToGrid w:val="0"/>
        <w:spacing w:line="560" w:lineRule="exact"/>
        <w:ind w:firstLineChars="200" w:firstLine="643"/>
        <w:rPr>
          <w:rFonts w:ascii="仿宋_GB2312" w:eastAsia="仿宋_GB2312" w:cs="Times New Roman"/>
          <w:color w:val="000000"/>
          <w:kern w:val="0"/>
          <w:sz w:val="32"/>
          <w:szCs w:val="32"/>
        </w:rPr>
      </w:pPr>
      <w:r w:rsidRPr="003A591F">
        <w:rPr>
          <w:rFonts w:ascii="仿宋_GB2312" w:eastAsia="仿宋_GB2312" w:hAnsi="仿宋" w:hint="eastAsia"/>
          <w:b/>
          <w:bCs/>
          <w:color w:val="000000"/>
          <w:sz w:val="32"/>
          <w:szCs w:val="32"/>
        </w:rPr>
        <w:t>一是着力提升政府信息公开工作实效。</w:t>
      </w:r>
      <w:r w:rsidRPr="003A591F">
        <w:rPr>
          <w:rFonts w:ascii="仿宋_GB2312" w:eastAsia="仿宋_GB2312" w:hAnsi="仿宋" w:hint="eastAsia"/>
          <w:color w:val="000000"/>
          <w:sz w:val="32"/>
          <w:szCs w:val="32"/>
        </w:rPr>
        <w:t>深入抓好《崔各庄乡政府信息公开暂行办法》的落实推进，</w:t>
      </w:r>
      <w:r w:rsidRPr="00493920">
        <w:rPr>
          <w:rFonts w:ascii="仿宋_GB2312" w:eastAsia="仿宋_GB2312" w:cs="Times New Roman" w:hint="eastAsia"/>
          <w:color w:val="000000"/>
          <w:kern w:val="0"/>
          <w:sz w:val="32"/>
          <w:szCs w:val="32"/>
        </w:rPr>
        <w:t>持以公开为常态，除了依法需要保密的工作范畴外，其余信息及时公开，确保政府工作公开透明，促进依法行政和政策落地见效。坚持贯彻落实“以人民为中心”的思想，始终将民生事业作为政府的工作重点，持续加大社会公益事业建设领域政府信息公开力度。</w:t>
      </w:r>
    </w:p>
    <w:p w:rsidR="003A591F" w:rsidRPr="003A591F" w:rsidRDefault="003A591F" w:rsidP="00543244">
      <w:pPr>
        <w:pStyle w:val="a5"/>
        <w:spacing w:line="560" w:lineRule="exact"/>
        <w:ind w:firstLine="643"/>
        <w:jc w:val="both"/>
        <w:rPr>
          <w:rFonts w:ascii="仿宋_GB2312" w:eastAsia="仿宋_GB2312" w:hAnsi="仿宋"/>
          <w:sz w:val="32"/>
          <w:szCs w:val="32"/>
        </w:rPr>
      </w:pPr>
      <w:r w:rsidRPr="003A591F">
        <w:rPr>
          <w:rFonts w:ascii="仿宋_GB2312" w:eastAsia="仿宋_GB2312" w:hAnsi="仿宋" w:hint="eastAsia"/>
          <w:b/>
          <w:bCs/>
          <w:color w:val="000000"/>
          <w:sz w:val="32"/>
          <w:szCs w:val="32"/>
        </w:rPr>
        <w:lastRenderedPageBreak/>
        <w:t>二是</w:t>
      </w:r>
      <w:r w:rsidRPr="003A591F">
        <w:rPr>
          <w:rFonts w:ascii="仿宋_GB2312" w:eastAsia="仿宋_GB2312" w:hAnsi="仿宋" w:hint="eastAsia"/>
          <w:b/>
          <w:bCs/>
          <w:sz w:val="32"/>
          <w:szCs w:val="32"/>
        </w:rPr>
        <w:t>加强协调沟通。</w:t>
      </w:r>
      <w:r w:rsidRPr="003A591F">
        <w:rPr>
          <w:rFonts w:ascii="仿宋_GB2312" w:eastAsia="仿宋_GB2312" w:hAnsi="仿宋" w:hint="eastAsia"/>
          <w:color w:val="000000"/>
          <w:sz w:val="32"/>
          <w:szCs w:val="32"/>
        </w:rPr>
        <w:t>科室部门协同推进，明确职责，明确政府信息公开工作的重要性和时限性，涉及责任科室要针对信息公开申请形成文字回复，</w:t>
      </w:r>
      <w:r w:rsidRPr="003A591F">
        <w:rPr>
          <w:rFonts w:ascii="仿宋_GB2312" w:eastAsia="仿宋_GB2312" w:hAnsi="仿宋" w:hint="eastAsia"/>
          <w:sz w:val="32"/>
          <w:szCs w:val="32"/>
        </w:rPr>
        <w:t>进一步提高工作水平。</w:t>
      </w:r>
    </w:p>
    <w:p w:rsidR="003A591F" w:rsidRPr="002A5433" w:rsidRDefault="003A591F" w:rsidP="00543244">
      <w:pPr>
        <w:widowControl/>
        <w:snapToGrid w:val="0"/>
        <w:spacing w:line="560" w:lineRule="exact"/>
        <w:ind w:firstLineChars="200" w:firstLine="643"/>
        <w:rPr>
          <w:rFonts w:ascii="Times New Roman" w:eastAsia="仿宋_GB2312" w:hAnsi="Times New Roman" w:cs="Times New Roman"/>
          <w:color w:val="000000"/>
          <w:kern w:val="0"/>
          <w:sz w:val="32"/>
          <w:szCs w:val="32"/>
        </w:rPr>
      </w:pPr>
      <w:r w:rsidRPr="003A591F">
        <w:rPr>
          <w:rFonts w:ascii="Times New Roman" w:eastAsia="仿宋_GB2312" w:cs="Times New Roman" w:hint="eastAsia"/>
          <w:b/>
          <w:color w:val="000000"/>
          <w:kern w:val="0"/>
          <w:sz w:val="32"/>
          <w:szCs w:val="32"/>
        </w:rPr>
        <w:t>三</w:t>
      </w:r>
      <w:r w:rsidRPr="003A591F">
        <w:rPr>
          <w:rFonts w:ascii="Times New Roman" w:eastAsia="仿宋_GB2312" w:cs="Times New Roman"/>
          <w:b/>
          <w:color w:val="000000"/>
          <w:kern w:val="0"/>
          <w:sz w:val="32"/>
          <w:szCs w:val="32"/>
        </w:rPr>
        <w:t>是</w:t>
      </w:r>
      <w:r w:rsidRPr="003A591F">
        <w:rPr>
          <w:rFonts w:ascii="Times New Roman" w:eastAsia="仿宋_GB2312" w:cs="Times New Roman" w:hint="eastAsia"/>
          <w:b/>
          <w:color w:val="000000"/>
          <w:kern w:val="0"/>
          <w:sz w:val="32"/>
          <w:szCs w:val="32"/>
        </w:rPr>
        <w:t>加强宣传引导。</w:t>
      </w:r>
      <w:r w:rsidRPr="004B6B00">
        <w:rPr>
          <w:rFonts w:ascii="Times New Roman" w:eastAsia="仿宋_GB2312" w:cs="Times New Roman" w:hint="eastAsia"/>
          <w:color w:val="000000"/>
          <w:kern w:val="0"/>
          <w:sz w:val="32"/>
          <w:szCs w:val="32"/>
        </w:rPr>
        <w:t>注重领会学习《条例》的精神，深入开展业务学习和交流活动，提高工作人员对信息公开及保密工作的认识水平和政策把握能力，不断改进工作作风和方式方法</w:t>
      </w:r>
      <w:r>
        <w:rPr>
          <w:rFonts w:ascii="Times New Roman" w:eastAsia="仿宋_GB2312" w:cs="Times New Roman" w:hint="eastAsia"/>
          <w:color w:val="000000"/>
          <w:kern w:val="0"/>
          <w:sz w:val="32"/>
          <w:szCs w:val="32"/>
        </w:rPr>
        <w:t>。加强宣传，提高百姓对政府信息公开工作相关知识的认知，以此</w:t>
      </w:r>
      <w:r w:rsidRPr="004B6B00">
        <w:rPr>
          <w:rFonts w:ascii="Times New Roman" w:eastAsia="仿宋_GB2312" w:cs="Times New Roman" w:hint="eastAsia"/>
          <w:color w:val="000000"/>
          <w:kern w:val="0"/>
          <w:sz w:val="32"/>
          <w:szCs w:val="32"/>
        </w:rPr>
        <w:t>提高信息公开工作水平，高效完成信息公开工作。</w:t>
      </w:r>
    </w:p>
    <w:p w:rsidR="003A591F" w:rsidRPr="003A591F" w:rsidRDefault="003A591F" w:rsidP="00543244">
      <w:pPr>
        <w:pStyle w:val="a5"/>
        <w:spacing w:line="560" w:lineRule="exact"/>
        <w:ind w:firstLine="643"/>
        <w:jc w:val="both"/>
        <w:rPr>
          <w:rFonts w:ascii="仿宋" w:eastAsia="仿宋" w:hAnsi="仿宋"/>
          <w:sz w:val="32"/>
          <w:szCs w:val="32"/>
        </w:rPr>
      </w:pPr>
    </w:p>
    <w:p w:rsidR="003A591F" w:rsidRDefault="003A591F" w:rsidP="00543244">
      <w:pPr>
        <w:pStyle w:val="a5"/>
        <w:spacing w:line="560" w:lineRule="exact"/>
        <w:ind w:firstLine="643"/>
        <w:jc w:val="both"/>
        <w:rPr>
          <w:rFonts w:ascii="仿宋" w:eastAsia="仿宋" w:hAnsi="仿宋"/>
          <w:sz w:val="32"/>
          <w:szCs w:val="32"/>
        </w:rPr>
      </w:pPr>
    </w:p>
    <w:p w:rsidR="003A591F" w:rsidRDefault="003A591F" w:rsidP="00543244">
      <w:pPr>
        <w:pStyle w:val="a5"/>
        <w:spacing w:line="560" w:lineRule="exact"/>
        <w:ind w:firstLine="643"/>
        <w:jc w:val="both"/>
        <w:rPr>
          <w:rFonts w:ascii="仿宋" w:eastAsia="仿宋" w:hAnsi="仿宋"/>
          <w:sz w:val="32"/>
          <w:szCs w:val="32"/>
        </w:rPr>
      </w:pPr>
    </w:p>
    <w:p w:rsidR="003A591F" w:rsidRPr="00543244" w:rsidRDefault="00543244" w:rsidP="00543244">
      <w:pPr>
        <w:pStyle w:val="a5"/>
        <w:spacing w:line="560" w:lineRule="exact"/>
        <w:ind w:firstLine="643"/>
        <w:jc w:val="center"/>
        <w:rPr>
          <w:rFonts w:ascii="Times New Roman" w:eastAsia="仿宋_GB2312" w:hAnsi="Times New Roman" w:cs="Times New Roman"/>
          <w:sz w:val="32"/>
          <w:szCs w:val="32"/>
        </w:rPr>
      </w:pPr>
      <w:r>
        <w:rPr>
          <w:rFonts w:ascii="仿宋" w:eastAsia="仿宋" w:hAnsi="仿宋" w:hint="eastAsia"/>
          <w:sz w:val="32"/>
          <w:szCs w:val="32"/>
        </w:rPr>
        <w:t xml:space="preserve">                    </w:t>
      </w:r>
      <w:r w:rsidRPr="00543244">
        <w:rPr>
          <w:rFonts w:ascii="Times New Roman" w:eastAsia="仿宋_GB2312" w:hAnsi="Times New Roman" w:cs="Times New Roman"/>
          <w:sz w:val="32"/>
          <w:szCs w:val="32"/>
        </w:rPr>
        <w:t xml:space="preserve">  </w:t>
      </w:r>
      <w:bookmarkStart w:id="1" w:name="OLE_LINK2"/>
      <w:r w:rsidRPr="00543244">
        <w:rPr>
          <w:rFonts w:ascii="Times New Roman" w:eastAsia="仿宋_GB2312" w:hAnsi="Times New Roman" w:cs="Times New Roman"/>
          <w:sz w:val="32"/>
          <w:szCs w:val="32"/>
        </w:rPr>
        <w:t>崔各庄地区办事处</w:t>
      </w:r>
    </w:p>
    <w:p w:rsidR="00543244" w:rsidRPr="00543244" w:rsidRDefault="00543244" w:rsidP="00543244">
      <w:pPr>
        <w:pStyle w:val="a5"/>
        <w:spacing w:line="560" w:lineRule="exact"/>
        <w:ind w:firstLine="643"/>
        <w:jc w:val="center"/>
        <w:rPr>
          <w:rFonts w:ascii="Times New Roman" w:eastAsia="仿宋_GB2312" w:hAnsi="Times New Roman" w:cs="Times New Roman"/>
          <w:sz w:val="32"/>
          <w:szCs w:val="32"/>
        </w:rPr>
      </w:pPr>
      <w:r w:rsidRPr="00543244">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 xml:space="preserve">  </w:t>
      </w:r>
      <w:r w:rsidRPr="00543244">
        <w:rPr>
          <w:rFonts w:ascii="Times New Roman" w:eastAsia="仿宋_GB2312" w:hAnsi="Times New Roman" w:cs="Times New Roman"/>
          <w:sz w:val="32"/>
          <w:szCs w:val="32"/>
        </w:rPr>
        <w:t>2019</w:t>
      </w:r>
      <w:r w:rsidRPr="00543244">
        <w:rPr>
          <w:rFonts w:ascii="Times New Roman" w:eastAsia="仿宋_GB2312" w:hAnsi="Times New Roman" w:cs="Times New Roman"/>
          <w:sz w:val="32"/>
          <w:szCs w:val="32"/>
        </w:rPr>
        <w:t>年</w:t>
      </w:r>
      <w:r w:rsidRPr="00543244">
        <w:rPr>
          <w:rFonts w:ascii="Times New Roman" w:eastAsia="仿宋_GB2312" w:hAnsi="Times New Roman" w:cs="Times New Roman"/>
          <w:sz w:val="32"/>
          <w:szCs w:val="32"/>
        </w:rPr>
        <w:t>3</w:t>
      </w:r>
      <w:r w:rsidRPr="00543244">
        <w:rPr>
          <w:rFonts w:ascii="Times New Roman" w:eastAsia="仿宋_GB2312" w:hAnsi="Times New Roman" w:cs="Times New Roman"/>
          <w:sz w:val="32"/>
          <w:szCs w:val="32"/>
        </w:rPr>
        <w:t>月</w:t>
      </w:r>
    </w:p>
    <w:bookmarkEnd w:id="1"/>
    <w:p w:rsidR="00543244" w:rsidRDefault="00543244" w:rsidP="003A591F">
      <w:pPr>
        <w:pStyle w:val="a5"/>
        <w:spacing w:line="520" w:lineRule="atLeast"/>
        <w:ind w:firstLine="643"/>
        <w:jc w:val="both"/>
        <w:rPr>
          <w:rFonts w:ascii="仿宋" w:eastAsia="仿宋" w:hAnsi="仿宋"/>
          <w:sz w:val="32"/>
          <w:szCs w:val="32"/>
        </w:rPr>
      </w:pPr>
    </w:p>
    <w:tbl>
      <w:tblPr>
        <w:tblW w:w="8385" w:type="dxa"/>
        <w:tblCellMar>
          <w:left w:w="0" w:type="dxa"/>
          <w:right w:w="0" w:type="dxa"/>
        </w:tblCellMar>
        <w:tblLook w:val="04A0"/>
      </w:tblPr>
      <w:tblGrid>
        <w:gridCol w:w="7236"/>
        <w:gridCol w:w="423"/>
        <w:gridCol w:w="726"/>
      </w:tblGrid>
      <w:tr w:rsidR="00440D9E" w:rsidRPr="00440D9E" w:rsidTr="00440D9E">
        <w:trPr>
          <w:trHeight w:val="286"/>
        </w:trPr>
        <w:tc>
          <w:tcPr>
            <w:tcW w:w="7236" w:type="dxa"/>
            <w:tcMar>
              <w:top w:w="15" w:type="dxa"/>
              <w:left w:w="15" w:type="dxa"/>
              <w:bottom w:w="15" w:type="dxa"/>
              <w:right w:w="15" w:type="dxa"/>
            </w:tcMar>
            <w:vAlign w:val="bottom"/>
            <w:hideMark/>
          </w:tcPr>
          <w:p w:rsidR="00440D9E" w:rsidRDefault="00440D9E" w:rsidP="00440D9E">
            <w:pPr>
              <w:widowControl/>
              <w:jc w:val="right"/>
              <w:textAlignment w:val="bottom"/>
              <w:rPr>
                <w:rFonts w:ascii="方正小标宋简体" w:eastAsia="方正小标宋简体" w:hAnsi="Calibri" w:cs="宋体"/>
                <w:color w:val="000000"/>
                <w:kern w:val="0"/>
                <w:sz w:val="32"/>
                <w:szCs w:val="32"/>
              </w:rPr>
            </w:pPr>
          </w:p>
          <w:p w:rsidR="00440D9E" w:rsidRDefault="00440D9E" w:rsidP="00440D9E">
            <w:pPr>
              <w:widowControl/>
              <w:jc w:val="right"/>
              <w:textAlignment w:val="bottom"/>
              <w:rPr>
                <w:rFonts w:ascii="方正小标宋简体" w:eastAsia="方正小标宋简体" w:hAnsi="Calibri" w:cs="宋体"/>
                <w:color w:val="000000"/>
                <w:kern w:val="0"/>
                <w:sz w:val="32"/>
                <w:szCs w:val="32"/>
              </w:rPr>
            </w:pPr>
          </w:p>
          <w:p w:rsidR="00543244" w:rsidRDefault="00543244" w:rsidP="00FA0286">
            <w:pPr>
              <w:widowControl/>
              <w:textAlignment w:val="bottom"/>
              <w:rPr>
                <w:rFonts w:ascii="方正小标宋简体" w:eastAsia="方正小标宋简体" w:hAnsi="Calibri" w:cs="宋体" w:hint="eastAsia"/>
                <w:color w:val="000000"/>
                <w:kern w:val="0"/>
                <w:sz w:val="32"/>
                <w:szCs w:val="32"/>
              </w:rPr>
            </w:pPr>
          </w:p>
          <w:p w:rsidR="00543244" w:rsidRDefault="00543244" w:rsidP="00FA0286">
            <w:pPr>
              <w:widowControl/>
              <w:textAlignment w:val="bottom"/>
              <w:rPr>
                <w:rFonts w:ascii="方正小标宋简体" w:eastAsia="方正小标宋简体" w:hAnsi="Calibri" w:cs="宋体" w:hint="eastAsia"/>
                <w:color w:val="000000"/>
                <w:kern w:val="0"/>
                <w:sz w:val="32"/>
                <w:szCs w:val="32"/>
              </w:rPr>
            </w:pPr>
          </w:p>
          <w:p w:rsidR="00543244" w:rsidRDefault="00543244" w:rsidP="00FA0286">
            <w:pPr>
              <w:widowControl/>
              <w:textAlignment w:val="bottom"/>
              <w:rPr>
                <w:rFonts w:ascii="方正小标宋简体" w:eastAsia="方正小标宋简体" w:hAnsi="Calibri" w:cs="宋体" w:hint="eastAsia"/>
                <w:color w:val="000000"/>
                <w:kern w:val="0"/>
                <w:sz w:val="32"/>
                <w:szCs w:val="32"/>
              </w:rPr>
            </w:pPr>
          </w:p>
          <w:p w:rsidR="00543244" w:rsidRDefault="00543244" w:rsidP="00FA0286">
            <w:pPr>
              <w:widowControl/>
              <w:textAlignment w:val="bottom"/>
              <w:rPr>
                <w:rFonts w:ascii="方正小标宋简体" w:eastAsia="方正小标宋简体" w:hAnsi="Calibri" w:cs="宋体" w:hint="eastAsia"/>
                <w:color w:val="000000"/>
                <w:kern w:val="0"/>
                <w:sz w:val="32"/>
                <w:szCs w:val="32"/>
              </w:rPr>
            </w:pPr>
          </w:p>
          <w:p w:rsidR="00543244" w:rsidRDefault="00543244" w:rsidP="00FA0286">
            <w:pPr>
              <w:widowControl/>
              <w:textAlignment w:val="bottom"/>
              <w:rPr>
                <w:rFonts w:ascii="方正小标宋简体" w:eastAsia="方正小标宋简体" w:hAnsi="Calibri" w:cs="宋体" w:hint="eastAsia"/>
                <w:color w:val="000000"/>
                <w:kern w:val="0"/>
                <w:sz w:val="32"/>
                <w:szCs w:val="32"/>
              </w:rPr>
            </w:pPr>
          </w:p>
          <w:p w:rsidR="00543244" w:rsidRDefault="00543244" w:rsidP="00FA0286">
            <w:pPr>
              <w:widowControl/>
              <w:textAlignment w:val="bottom"/>
              <w:rPr>
                <w:rFonts w:ascii="方正小标宋简体" w:eastAsia="方正小标宋简体" w:hAnsi="Calibri" w:cs="宋体" w:hint="eastAsia"/>
                <w:color w:val="000000"/>
                <w:kern w:val="0"/>
                <w:sz w:val="32"/>
                <w:szCs w:val="32"/>
              </w:rPr>
            </w:pPr>
          </w:p>
          <w:p w:rsidR="00440D9E" w:rsidRPr="00440D9E" w:rsidRDefault="00440D9E" w:rsidP="00FA0286">
            <w:pPr>
              <w:widowControl/>
              <w:textAlignment w:val="bottom"/>
              <w:rPr>
                <w:rFonts w:ascii="Calibri" w:eastAsia="宋体" w:hAnsi="Calibri" w:cs="宋体"/>
                <w:kern w:val="0"/>
                <w:szCs w:val="21"/>
              </w:rPr>
            </w:pPr>
            <w:r w:rsidRPr="00440D9E">
              <w:rPr>
                <w:rFonts w:ascii="方正小标宋简体" w:eastAsia="方正小标宋简体" w:hAnsi="Calibri" w:cs="宋体" w:hint="eastAsia"/>
                <w:color w:val="000000"/>
                <w:kern w:val="0"/>
                <w:sz w:val="32"/>
                <w:szCs w:val="32"/>
              </w:rPr>
              <w:lastRenderedPageBreak/>
              <w:t>2018年度崔各庄乡政府政府信息公开情况统计表</w:t>
            </w:r>
          </w:p>
          <w:p w:rsidR="00440D9E" w:rsidRPr="00FA0286" w:rsidRDefault="00440D9E" w:rsidP="00440D9E">
            <w:pPr>
              <w:widowControl/>
              <w:jc w:val="center"/>
              <w:textAlignment w:val="bottom"/>
              <w:rPr>
                <w:rFonts w:ascii="Times New Roman" w:eastAsia="仿宋_GB2312" w:hAnsi="Times New Roman" w:cs="Times New Roman"/>
                <w:kern w:val="0"/>
                <w:szCs w:val="21"/>
              </w:rPr>
            </w:pPr>
            <w:r w:rsidRPr="00FA0286">
              <w:rPr>
                <w:rFonts w:ascii="Times New Roman" w:eastAsia="仿宋_GB2312" w:hAnsi="Times New Roman" w:cs="Times New Roman"/>
                <w:color w:val="000000"/>
                <w:kern w:val="0"/>
                <w:sz w:val="32"/>
                <w:szCs w:val="32"/>
              </w:rPr>
              <w:t>（</w:t>
            </w:r>
            <w:r w:rsidRPr="00FA0286">
              <w:rPr>
                <w:rFonts w:ascii="Times New Roman" w:eastAsia="仿宋_GB2312" w:hAnsi="Times New Roman" w:cs="Times New Roman"/>
                <w:color w:val="000000"/>
                <w:kern w:val="0"/>
                <w:sz w:val="32"/>
                <w:szCs w:val="32"/>
              </w:rPr>
              <w:t>2018</w:t>
            </w:r>
            <w:r w:rsidRPr="00FA0286">
              <w:rPr>
                <w:rFonts w:ascii="Times New Roman" w:eastAsia="仿宋_GB2312" w:hAnsi="Times New Roman" w:cs="Times New Roman"/>
                <w:color w:val="000000"/>
                <w:kern w:val="0"/>
                <w:sz w:val="32"/>
                <w:szCs w:val="32"/>
              </w:rPr>
              <w:t>年度）</w:t>
            </w:r>
          </w:p>
          <w:p w:rsidR="00440D9E" w:rsidRPr="00440D9E" w:rsidRDefault="00440D9E" w:rsidP="00440D9E">
            <w:pPr>
              <w:widowControl/>
              <w:jc w:val="left"/>
              <w:textAlignment w:val="bottom"/>
              <w:rPr>
                <w:rFonts w:ascii="Calibri" w:eastAsia="宋体" w:hAnsi="Calibri" w:cs="宋体"/>
                <w:kern w:val="0"/>
                <w:szCs w:val="21"/>
              </w:rPr>
            </w:pPr>
            <w:r w:rsidRPr="00440D9E">
              <w:rPr>
                <w:rFonts w:ascii="宋体" w:eastAsia="宋体" w:hAnsi="宋体" w:cs="宋体" w:hint="eastAsia"/>
                <w:color w:val="000000"/>
                <w:kern w:val="0"/>
                <w:sz w:val="20"/>
                <w:szCs w:val="20"/>
              </w:rPr>
              <w:t>填报单位（盖章）：</w:t>
            </w:r>
          </w:p>
        </w:tc>
        <w:tc>
          <w:tcPr>
            <w:tcW w:w="423" w:type="dxa"/>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lastRenderedPageBreak/>
              <w:t> </w:t>
            </w:r>
          </w:p>
        </w:tc>
        <w:tc>
          <w:tcPr>
            <w:tcW w:w="726" w:type="dxa"/>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宋体" w:eastAsia="宋体" w:hAnsi="宋体" w:cs="宋体" w:hint="eastAsia"/>
                <w:color w:val="000000"/>
                <w:kern w:val="0"/>
                <w:sz w:val="20"/>
                <w:szCs w:val="20"/>
              </w:rPr>
              <w:lastRenderedPageBreak/>
              <w:t>统</w:t>
            </w: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计</w:t>
            </w: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指</w:t>
            </w: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标</w:t>
            </w:r>
          </w:p>
        </w:tc>
        <w:tc>
          <w:tcPr>
            <w:tcW w:w="423" w:type="dxa"/>
            <w:tcBorders>
              <w:top w:val="single" w:sz="8" w:space="0" w:color="auto"/>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等线" w:eastAsia="等线" w:hAnsi="Calibri" w:cs="宋体" w:hint="eastAsia"/>
                <w:b/>
                <w:bCs/>
                <w:color w:val="000000"/>
                <w:kern w:val="0"/>
                <w:sz w:val="22"/>
              </w:rPr>
              <w:t>单位</w:t>
            </w:r>
          </w:p>
        </w:tc>
        <w:tc>
          <w:tcPr>
            <w:tcW w:w="726" w:type="dxa"/>
            <w:tcBorders>
              <w:top w:val="single" w:sz="8" w:space="0" w:color="auto"/>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宋体" w:eastAsia="宋体" w:hAnsi="宋体" w:cs="宋体" w:hint="eastAsia"/>
                <w:color w:val="000000"/>
                <w:kern w:val="0"/>
                <w:sz w:val="20"/>
                <w:szCs w:val="20"/>
              </w:rPr>
              <w:t>统计数</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宋体" w:eastAsia="宋体" w:hAnsi="宋体" w:cs="宋体" w:hint="eastAsia"/>
                <w:color w:val="000000"/>
                <w:kern w:val="0"/>
                <w:sz w:val="20"/>
                <w:szCs w:val="20"/>
              </w:rPr>
              <w:t>一、主动公开情况</w:t>
            </w:r>
          </w:p>
        </w:tc>
        <w:tc>
          <w:tcPr>
            <w:tcW w:w="423" w:type="dxa"/>
            <w:shd w:val="clear" w:color="auto" w:fill="FFFFFF"/>
            <w:tcMar>
              <w:top w:w="15" w:type="dxa"/>
              <w:left w:w="15" w:type="dxa"/>
              <w:bottom w:w="15" w:type="dxa"/>
              <w:right w:w="15" w:type="dxa"/>
            </w:tcMar>
            <w:vAlign w:val="center"/>
            <w:hideMark/>
          </w:tcPr>
          <w:p w:rsidR="00440D9E" w:rsidRPr="00440D9E" w:rsidRDefault="00440D9E" w:rsidP="00440D9E">
            <w:pPr>
              <w:widowControl/>
              <w:jc w:val="center"/>
              <w:rPr>
                <w:rFonts w:ascii="Calibri" w:eastAsia="宋体" w:hAnsi="Calibri" w:cs="宋体"/>
                <w:kern w:val="0"/>
                <w:szCs w:val="21"/>
              </w:rPr>
            </w:pPr>
            <w:r w:rsidRPr="00440D9E">
              <w:rPr>
                <w:rFonts w:ascii="Arial" w:eastAsia="宋体" w:hAnsi="Arial" w:cs="Arial"/>
                <w:color w:val="000000"/>
                <w:kern w:val="0"/>
                <w:sz w:val="20"/>
                <w:szCs w:val="20"/>
              </w:rPr>
              <w:t> </w:t>
            </w:r>
          </w:p>
        </w:tc>
        <w:tc>
          <w:tcPr>
            <w:tcW w:w="72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360"/>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（一）主动公开政府信息数（不同渠道和方式公开相同信息计</w:t>
            </w:r>
            <w:r w:rsidRPr="00440D9E">
              <w:rPr>
                <w:rFonts w:ascii="Arial" w:eastAsia="宋体" w:hAnsi="Arial" w:cs="Arial"/>
                <w:color w:val="000000"/>
                <w:kern w:val="0"/>
                <w:sz w:val="20"/>
                <w:szCs w:val="20"/>
              </w:rPr>
              <w:t>1</w:t>
            </w:r>
            <w:r w:rsidRPr="00440D9E">
              <w:rPr>
                <w:rFonts w:ascii="宋体" w:eastAsia="宋体" w:hAnsi="宋体" w:cs="宋体" w:hint="eastAsia"/>
                <w:color w:val="000000"/>
                <w:kern w:val="0"/>
                <w:sz w:val="20"/>
                <w:szCs w:val="20"/>
              </w:rPr>
              <w:t>条）</w:t>
            </w:r>
          </w:p>
        </w:tc>
        <w:tc>
          <w:tcPr>
            <w:tcW w:w="423" w:type="dxa"/>
            <w:tcBorders>
              <w:top w:val="single" w:sz="8" w:space="0" w:color="auto"/>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92</w:t>
            </w:r>
          </w:p>
        </w:tc>
      </w:tr>
      <w:tr w:rsidR="00440D9E" w:rsidRPr="00440D9E" w:rsidTr="00440D9E">
        <w:trPr>
          <w:trHeight w:val="360"/>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其中：主动公开规范性文件数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制发规范性文件总数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（二）重点领域公开政府信息数（不同渠道和方式公开相同信息计</w:t>
            </w:r>
            <w:r w:rsidRPr="00440D9E">
              <w:rPr>
                <w:rFonts w:ascii="Arial" w:eastAsia="宋体" w:hAnsi="Arial" w:cs="Arial"/>
                <w:color w:val="000000"/>
                <w:kern w:val="0"/>
                <w:sz w:val="20"/>
                <w:szCs w:val="20"/>
              </w:rPr>
              <w:t>1</w:t>
            </w:r>
            <w:r w:rsidRPr="00440D9E">
              <w:rPr>
                <w:rFonts w:ascii="宋体" w:eastAsia="宋体" w:hAnsi="宋体" w:cs="宋体" w:hint="eastAsia"/>
                <w:color w:val="000000"/>
                <w:kern w:val="0"/>
                <w:sz w:val="20"/>
                <w:szCs w:val="20"/>
              </w:rPr>
              <w:t>条）</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其中：主动公开财政预算决算、</w:t>
            </w:r>
            <w:r w:rsidRPr="00440D9E">
              <w:rPr>
                <w:rFonts w:ascii="Arial" w:eastAsia="宋体" w:hAnsi="Arial" w:cs="Arial"/>
                <w:color w:val="000000"/>
                <w:kern w:val="0"/>
                <w:sz w:val="20"/>
                <w:szCs w:val="20"/>
              </w:rPr>
              <w:t>“</w:t>
            </w:r>
            <w:r w:rsidRPr="00440D9E">
              <w:rPr>
                <w:rFonts w:ascii="宋体" w:eastAsia="宋体" w:hAnsi="宋体" w:cs="宋体" w:hint="eastAsia"/>
                <w:color w:val="000000"/>
                <w:kern w:val="0"/>
                <w:sz w:val="20"/>
                <w:szCs w:val="20"/>
              </w:rPr>
              <w:t>三公经费</w:t>
            </w:r>
            <w:r w:rsidRPr="00440D9E">
              <w:rPr>
                <w:rFonts w:ascii="Arial" w:eastAsia="宋体" w:hAnsi="Arial" w:cs="Arial"/>
                <w:color w:val="000000"/>
                <w:kern w:val="0"/>
                <w:sz w:val="20"/>
                <w:szCs w:val="20"/>
              </w:rPr>
              <w:t>”</w:t>
            </w:r>
            <w:r w:rsidRPr="00440D9E">
              <w:rPr>
                <w:rFonts w:ascii="宋体" w:eastAsia="宋体" w:hAnsi="宋体" w:cs="宋体" w:hint="eastAsia"/>
                <w:color w:val="000000"/>
                <w:kern w:val="0"/>
                <w:sz w:val="20"/>
                <w:szCs w:val="20"/>
              </w:rPr>
              <w:t>和行政经费信息数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1</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主动公开保障性安居工程建设计划、项目开工和竣工情况，保障性住房的分配和退出等信息数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主动公开食品安全标准，食品生产经营许可、专项检查整治等信息数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1</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w:t>
            </w:r>
            <w:r w:rsidRPr="00440D9E">
              <w:rPr>
                <w:rFonts w:ascii="宋体" w:eastAsia="宋体" w:hAnsi="宋体" w:cs="宋体" w:hint="eastAsia"/>
                <w:color w:val="000000"/>
                <w:kern w:val="0"/>
                <w:sz w:val="20"/>
                <w:szCs w:val="20"/>
              </w:rPr>
              <w:t>主动公开环境核查审批、环境状况公报和重特大突发环境事件等信息数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22</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主动公开招投标违法违规行为及处理情况、国有资金占控股或者主导地位依法应当招标的项目等信息数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主动公开生产安全事故的政府举措、处置进展、风险预警、防范措施等信息数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4</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主动公开农用地转为建设用地批准、征收集体土地批准、征地公告征地补偿安置公示、集体土地征收结案等信息数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360"/>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主动公开政府指导价、政府定价和收费标准调整的项目、价格、依据、执行时间和范围等信息数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360"/>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主动公开本市企业信用信息系统中的警示信息和良好信息等信息数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主动公开政府部门预算执行审计结果等信息数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主动公开行政机关对与人民群众利益密切相关的公共企事业单位进行监督管理的信息数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主动公开市人民政府决定主动公开的其他信息数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（三）通过不同渠道和方式公开政府信息的情况</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rPr>
                <w:rFonts w:ascii="Calibri" w:eastAsia="宋体" w:hAnsi="Calibri" w:cs="宋体"/>
                <w:kern w:val="0"/>
                <w:szCs w:val="21"/>
              </w:rPr>
            </w:pPr>
            <w:r w:rsidRPr="00440D9E">
              <w:rPr>
                <w:rFonts w:ascii="Arial" w:eastAsia="宋体" w:hAnsi="Arial" w:cs="Arial"/>
                <w:color w:val="000000"/>
                <w:kern w:val="0"/>
                <w:sz w:val="20"/>
                <w:szCs w:val="20"/>
              </w:rPr>
              <w:t> </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1.</w:t>
            </w:r>
            <w:r w:rsidRPr="00440D9E">
              <w:rPr>
                <w:rFonts w:ascii="宋体" w:eastAsia="宋体" w:hAnsi="宋体" w:cs="宋体" w:hint="eastAsia"/>
                <w:color w:val="000000"/>
                <w:kern w:val="0"/>
                <w:sz w:val="20"/>
                <w:szCs w:val="20"/>
              </w:rPr>
              <w:t>政府公报公开政府信息数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2.</w:t>
            </w:r>
            <w:r w:rsidRPr="00440D9E">
              <w:rPr>
                <w:rFonts w:ascii="宋体" w:eastAsia="宋体" w:hAnsi="宋体" w:cs="宋体" w:hint="eastAsia"/>
                <w:color w:val="000000"/>
                <w:kern w:val="0"/>
                <w:sz w:val="20"/>
                <w:szCs w:val="20"/>
              </w:rPr>
              <w:t>政府网站公开政府信息数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82</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3.</w:t>
            </w:r>
            <w:r w:rsidRPr="00440D9E">
              <w:rPr>
                <w:rFonts w:ascii="宋体" w:eastAsia="宋体" w:hAnsi="宋体" w:cs="宋体" w:hint="eastAsia"/>
                <w:color w:val="000000"/>
                <w:kern w:val="0"/>
                <w:sz w:val="20"/>
                <w:szCs w:val="20"/>
              </w:rPr>
              <w:t>政务微博公开政府信息数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4.</w:t>
            </w:r>
            <w:r w:rsidRPr="00440D9E">
              <w:rPr>
                <w:rFonts w:ascii="宋体" w:eastAsia="宋体" w:hAnsi="宋体" w:cs="宋体" w:hint="eastAsia"/>
                <w:color w:val="000000"/>
                <w:kern w:val="0"/>
                <w:sz w:val="20"/>
                <w:szCs w:val="20"/>
              </w:rPr>
              <w:t>政务微信公开政府信息数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5.</w:t>
            </w:r>
            <w:r w:rsidRPr="00440D9E">
              <w:rPr>
                <w:rFonts w:ascii="宋体" w:eastAsia="宋体" w:hAnsi="宋体" w:cs="宋体" w:hint="eastAsia"/>
                <w:color w:val="000000"/>
                <w:kern w:val="0"/>
                <w:sz w:val="20"/>
                <w:szCs w:val="20"/>
              </w:rPr>
              <w:t>其他方式公开政府信息数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10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宋体" w:eastAsia="宋体" w:hAnsi="宋体" w:cs="宋体" w:hint="eastAsia"/>
                <w:color w:val="000000"/>
                <w:kern w:val="0"/>
                <w:sz w:val="20"/>
                <w:szCs w:val="20"/>
              </w:rPr>
              <w:lastRenderedPageBreak/>
              <w:t>二、回应解读情况</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rPr>
                <w:rFonts w:ascii="Calibri" w:eastAsia="宋体" w:hAnsi="Calibri" w:cs="宋体"/>
                <w:kern w:val="0"/>
                <w:szCs w:val="21"/>
              </w:rPr>
            </w:pPr>
            <w:r w:rsidRPr="00440D9E">
              <w:rPr>
                <w:rFonts w:ascii="Arial" w:eastAsia="宋体" w:hAnsi="Arial" w:cs="Arial"/>
                <w:color w:val="000000"/>
                <w:kern w:val="0"/>
                <w:sz w:val="20"/>
                <w:szCs w:val="20"/>
              </w:rPr>
              <w:t> </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（一）回应公众关注热点或重大舆情数（不同方式回应同一热点或舆情计</w:t>
            </w:r>
            <w:r w:rsidRPr="00440D9E">
              <w:rPr>
                <w:rFonts w:ascii="Arial" w:eastAsia="宋体" w:hAnsi="Arial" w:cs="Arial"/>
                <w:color w:val="000000"/>
                <w:kern w:val="0"/>
                <w:sz w:val="20"/>
                <w:szCs w:val="20"/>
              </w:rPr>
              <w:t>1</w:t>
            </w:r>
            <w:r w:rsidRPr="00440D9E">
              <w:rPr>
                <w:rFonts w:ascii="宋体" w:eastAsia="宋体" w:hAnsi="宋体" w:cs="宋体" w:hint="eastAsia"/>
                <w:color w:val="000000"/>
                <w:kern w:val="0"/>
                <w:sz w:val="20"/>
                <w:szCs w:val="20"/>
              </w:rPr>
              <w:t>次）</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（二）通过不同渠道和方式回应解读的情况</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rPr>
                <w:rFonts w:ascii="Calibri" w:eastAsia="宋体" w:hAnsi="Calibri" w:cs="宋体"/>
                <w:kern w:val="0"/>
                <w:szCs w:val="21"/>
              </w:rPr>
            </w:pPr>
            <w:r w:rsidRPr="00440D9E">
              <w:rPr>
                <w:rFonts w:ascii="Arial" w:eastAsia="宋体" w:hAnsi="Arial" w:cs="Arial"/>
                <w:color w:val="000000"/>
                <w:kern w:val="0"/>
                <w:sz w:val="20"/>
                <w:szCs w:val="20"/>
              </w:rPr>
              <w:t> </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1.</w:t>
            </w:r>
            <w:r w:rsidRPr="00440D9E">
              <w:rPr>
                <w:rFonts w:ascii="宋体" w:eastAsia="宋体" w:hAnsi="宋体" w:cs="宋体" w:hint="eastAsia"/>
                <w:color w:val="000000"/>
                <w:kern w:val="0"/>
                <w:sz w:val="20"/>
                <w:szCs w:val="20"/>
              </w:rPr>
              <w:t>参加或举办新闻发布会总次数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其中：主要负责同志参加新闻发布会次数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2.</w:t>
            </w:r>
            <w:r w:rsidRPr="00440D9E">
              <w:rPr>
                <w:rFonts w:ascii="宋体" w:eastAsia="宋体" w:hAnsi="宋体" w:cs="宋体" w:hint="eastAsia"/>
                <w:color w:val="000000"/>
                <w:kern w:val="0"/>
                <w:sz w:val="20"/>
                <w:szCs w:val="20"/>
              </w:rPr>
              <w:t>政府网站在线访谈次数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其中：主要负责同志参加政府网站在线访谈次数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3.</w:t>
            </w:r>
            <w:r w:rsidRPr="00440D9E">
              <w:rPr>
                <w:rFonts w:ascii="宋体" w:eastAsia="宋体" w:hAnsi="宋体" w:cs="宋体" w:hint="eastAsia"/>
                <w:color w:val="000000"/>
                <w:kern w:val="0"/>
                <w:sz w:val="20"/>
                <w:szCs w:val="20"/>
              </w:rPr>
              <w:t>政策解读稿件发布数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篇</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4.</w:t>
            </w:r>
            <w:r w:rsidRPr="00440D9E">
              <w:rPr>
                <w:rFonts w:ascii="宋体" w:eastAsia="宋体" w:hAnsi="宋体" w:cs="宋体" w:hint="eastAsia"/>
                <w:color w:val="000000"/>
                <w:kern w:val="0"/>
                <w:sz w:val="20"/>
                <w:szCs w:val="20"/>
              </w:rPr>
              <w:t>微博微信回应事件数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5.</w:t>
            </w:r>
            <w:r w:rsidRPr="00440D9E">
              <w:rPr>
                <w:rFonts w:ascii="宋体" w:eastAsia="宋体" w:hAnsi="宋体" w:cs="宋体" w:hint="eastAsia"/>
                <w:color w:val="000000"/>
                <w:kern w:val="0"/>
                <w:sz w:val="20"/>
                <w:szCs w:val="20"/>
              </w:rPr>
              <w:t>其他方式回应事件数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宋体" w:eastAsia="宋体" w:hAnsi="宋体" w:cs="宋体" w:hint="eastAsia"/>
                <w:color w:val="000000"/>
                <w:kern w:val="0"/>
                <w:sz w:val="20"/>
                <w:szCs w:val="20"/>
              </w:rPr>
              <w:t>三、依申请公开情况</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rPr>
                <w:rFonts w:ascii="Calibri" w:eastAsia="宋体" w:hAnsi="Calibri" w:cs="宋体"/>
                <w:kern w:val="0"/>
                <w:szCs w:val="21"/>
              </w:rPr>
            </w:pPr>
            <w:r w:rsidRPr="00440D9E">
              <w:rPr>
                <w:rFonts w:ascii="Arial" w:eastAsia="宋体" w:hAnsi="Arial" w:cs="Arial"/>
                <w:color w:val="000000"/>
                <w:kern w:val="0"/>
                <w:sz w:val="20"/>
                <w:szCs w:val="20"/>
              </w:rPr>
              <w:t> </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（一）收到申请数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25</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1.</w:t>
            </w:r>
            <w:r w:rsidRPr="00440D9E">
              <w:rPr>
                <w:rFonts w:ascii="宋体" w:eastAsia="宋体" w:hAnsi="宋体" w:cs="宋体" w:hint="eastAsia"/>
                <w:color w:val="000000"/>
                <w:kern w:val="0"/>
                <w:sz w:val="20"/>
                <w:szCs w:val="20"/>
              </w:rPr>
              <w:t>当面申请数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6</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2.</w:t>
            </w:r>
            <w:r w:rsidRPr="00440D9E">
              <w:rPr>
                <w:rFonts w:ascii="宋体" w:eastAsia="宋体" w:hAnsi="宋体" w:cs="宋体" w:hint="eastAsia"/>
                <w:color w:val="000000"/>
                <w:kern w:val="0"/>
                <w:sz w:val="20"/>
                <w:szCs w:val="20"/>
              </w:rPr>
              <w:t>传真申请数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3.</w:t>
            </w:r>
            <w:r w:rsidRPr="00440D9E">
              <w:rPr>
                <w:rFonts w:ascii="宋体" w:eastAsia="宋体" w:hAnsi="宋体" w:cs="宋体" w:hint="eastAsia"/>
                <w:color w:val="000000"/>
                <w:kern w:val="0"/>
                <w:sz w:val="20"/>
                <w:szCs w:val="20"/>
              </w:rPr>
              <w:t>网络申请数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2</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4.</w:t>
            </w:r>
            <w:r w:rsidRPr="00440D9E">
              <w:rPr>
                <w:rFonts w:ascii="宋体" w:eastAsia="宋体" w:hAnsi="宋体" w:cs="宋体" w:hint="eastAsia"/>
                <w:color w:val="000000"/>
                <w:kern w:val="0"/>
                <w:sz w:val="20"/>
                <w:szCs w:val="20"/>
              </w:rPr>
              <w:t>信函申请数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17</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（二）申请办结数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2</w:t>
            </w:r>
            <w:r>
              <w:rPr>
                <w:rFonts w:ascii="Arial" w:eastAsia="宋体" w:hAnsi="Arial" w:cs="Arial" w:hint="eastAsia"/>
                <w:color w:val="000000"/>
                <w:kern w:val="0"/>
                <w:sz w:val="20"/>
                <w:szCs w:val="20"/>
              </w:rPr>
              <w:t>5</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1.</w:t>
            </w:r>
            <w:r w:rsidRPr="00440D9E">
              <w:rPr>
                <w:rFonts w:ascii="宋体" w:eastAsia="宋体" w:hAnsi="宋体" w:cs="宋体" w:hint="eastAsia"/>
                <w:color w:val="000000"/>
                <w:kern w:val="0"/>
                <w:sz w:val="20"/>
                <w:szCs w:val="20"/>
              </w:rPr>
              <w:t>按时办结数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296933" w:rsidP="00440D9E">
            <w:pPr>
              <w:widowControl/>
              <w:jc w:val="left"/>
              <w:textAlignment w:val="bottom"/>
              <w:rPr>
                <w:rFonts w:ascii="Calibri" w:eastAsia="宋体" w:hAnsi="Calibri" w:cs="宋体"/>
                <w:kern w:val="0"/>
                <w:szCs w:val="21"/>
              </w:rPr>
            </w:pPr>
            <w:r>
              <w:rPr>
                <w:rFonts w:ascii="Arial" w:eastAsia="宋体" w:hAnsi="Arial" w:cs="Arial" w:hint="eastAsia"/>
                <w:color w:val="000000"/>
                <w:kern w:val="0"/>
                <w:sz w:val="20"/>
                <w:szCs w:val="20"/>
              </w:rPr>
              <w:t>18</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2.</w:t>
            </w:r>
            <w:r w:rsidRPr="00440D9E">
              <w:rPr>
                <w:rFonts w:ascii="宋体" w:eastAsia="宋体" w:hAnsi="宋体" w:cs="宋体" w:hint="eastAsia"/>
                <w:color w:val="000000"/>
                <w:kern w:val="0"/>
                <w:sz w:val="20"/>
                <w:szCs w:val="20"/>
              </w:rPr>
              <w:t>延期办结数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296933" w:rsidP="00440D9E">
            <w:pPr>
              <w:widowControl/>
              <w:jc w:val="left"/>
              <w:textAlignment w:val="bottom"/>
              <w:rPr>
                <w:rFonts w:ascii="Calibri" w:eastAsia="宋体" w:hAnsi="Calibri" w:cs="宋体"/>
                <w:kern w:val="0"/>
                <w:szCs w:val="21"/>
              </w:rPr>
            </w:pPr>
            <w:r>
              <w:rPr>
                <w:rFonts w:ascii="Arial" w:eastAsia="宋体" w:hAnsi="Arial" w:cs="Arial" w:hint="eastAsia"/>
                <w:color w:val="000000"/>
                <w:kern w:val="0"/>
                <w:sz w:val="20"/>
                <w:szCs w:val="20"/>
              </w:rPr>
              <w:t>7</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（三）申请答复数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2</w:t>
            </w:r>
            <w:r>
              <w:rPr>
                <w:rFonts w:ascii="Arial" w:eastAsia="宋体" w:hAnsi="Arial" w:cs="Arial" w:hint="eastAsia"/>
                <w:color w:val="000000"/>
                <w:kern w:val="0"/>
                <w:sz w:val="20"/>
                <w:szCs w:val="20"/>
              </w:rPr>
              <w:t>5</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1.</w:t>
            </w:r>
            <w:r w:rsidRPr="00440D9E">
              <w:rPr>
                <w:rFonts w:ascii="宋体" w:eastAsia="宋体" w:hAnsi="宋体" w:cs="宋体" w:hint="eastAsia"/>
                <w:color w:val="000000"/>
                <w:kern w:val="0"/>
                <w:sz w:val="20"/>
                <w:szCs w:val="20"/>
              </w:rPr>
              <w:t>属于已主动公开范围数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1</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2.</w:t>
            </w:r>
            <w:r w:rsidRPr="00440D9E">
              <w:rPr>
                <w:rFonts w:ascii="宋体" w:eastAsia="宋体" w:hAnsi="宋体" w:cs="宋体" w:hint="eastAsia"/>
                <w:color w:val="000000"/>
                <w:kern w:val="0"/>
                <w:sz w:val="20"/>
                <w:szCs w:val="20"/>
              </w:rPr>
              <w:t>同意公开答复数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8</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3.</w:t>
            </w:r>
            <w:r w:rsidRPr="00440D9E">
              <w:rPr>
                <w:rFonts w:ascii="宋体" w:eastAsia="宋体" w:hAnsi="宋体" w:cs="宋体" w:hint="eastAsia"/>
                <w:color w:val="000000"/>
                <w:kern w:val="0"/>
                <w:sz w:val="20"/>
                <w:szCs w:val="20"/>
              </w:rPr>
              <w:t>同意部分公开答复数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4.</w:t>
            </w:r>
            <w:r w:rsidRPr="00440D9E">
              <w:rPr>
                <w:rFonts w:ascii="宋体" w:eastAsia="宋体" w:hAnsi="宋体" w:cs="宋体" w:hint="eastAsia"/>
                <w:color w:val="000000"/>
                <w:kern w:val="0"/>
                <w:sz w:val="20"/>
                <w:szCs w:val="20"/>
              </w:rPr>
              <w:t>不同意公开答复数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3</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其中：涉及国家秘密</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涉及商业秘密</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涉及个人隐私</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危及国家安全、公共安全、经济安全和社会稳定</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不是《条例》所指政府信息</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3</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lastRenderedPageBreak/>
              <w:t xml:space="preserve">         </w:t>
            </w:r>
            <w:r w:rsidRPr="00440D9E">
              <w:rPr>
                <w:rFonts w:ascii="宋体" w:eastAsia="宋体" w:hAnsi="宋体" w:cs="宋体" w:hint="eastAsia"/>
                <w:color w:val="000000"/>
                <w:kern w:val="0"/>
                <w:sz w:val="20"/>
                <w:szCs w:val="20"/>
              </w:rPr>
              <w:t>法律法规规定的其他情形</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5.</w:t>
            </w:r>
            <w:r w:rsidRPr="00440D9E">
              <w:rPr>
                <w:rFonts w:ascii="宋体" w:eastAsia="宋体" w:hAnsi="宋体" w:cs="宋体" w:hint="eastAsia"/>
                <w:color w:val="000000"/>
                <w:kern w:val="0"/>
                <w:sz w:val="20"/>
                <w:szCs w:val="20"/>
              </w:rPr>
              <w:t>不属于本行政机关公开数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6</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6.</w:t>
            </w:r>
            <w:r w:rsidRPr="00440D9E">
              <w:rPr>
                <w:rFonts w:ascii="宋体" w:eastAsia="宋体" w:hAnsi="宋体" w:cs="宋体" w:hint="eastAsia"/>
                <w:color w:val="000000"/>
                <w:kern w:val="0"/>
                <w:sz w:val="20"/>
                <w:szCs w:val="20"/>
              </w:rPr>
              <w:t>申请信息不存在数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Pr>
                <w:rFonts w:ascii="Arial" w:eastAsia="宋体" w:hAnsi="Arial" w:cs="Arial" w:hint="eastAsia"/>
                <w:color w:val="000000"/>
                <w:kern w:val="0"/>
                <w:sz w:val="20"/>
                <w:szCs w:val="20"/>
              </w:rPr>
              <w:t>7</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7.</w:t>
            </w:r>
            <w:r w:rsidRPr="00440D9E">
              <w:rPr>
                <w:rFonts w:ascii="宋体" w:eastAsia="宋体" w:hAnsi="宋体" w:cs="宋体" w:hint="eastAsia"/>
                <w:color w:val="000000"/>
                <w:kern w:val="0"/>
                <w:sz w:val="20"/>
                <w:szCs w:val="20"/>
              </w:rPr>
              <w:t>告知作出更改补充数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8.</w:t>
            </w:r>
            <w:r w:rsidRPr="00440D9E">
              <w:rPr>
                <w:rFonts w:ascii="宋体" w:eastAsia="宋体" w:hAnsi="宋体" w:cs="宋体" w:hint="eastAsia"/>
                <w:color w:val="000000"/>
                <w:kern w:val="0"/>
                <w:sz w:val="20"/>
                <w:szCs w:val="20"/>
              </w:rPr>
              <w:t>告知通过其他途径办理数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宋体" w:eastAsia="宋体" w:hAnsi="宋体" w:cs="宋体" w:hint="eastAsia"/>
                <w:color w:val="000000"/>
                <w:kern w:val="0"/>
                <w:sz w:val="20"/>
                <w:szCs w:val="20"/>
              </w:rPr>
              <w:t>四、行政复议数量</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（一）维持具体行政行为数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（二）被依法纠错数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1</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（三）其他情形数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宋体" w:eastAsia="宋体" w:hAnsi="宋体" w:cs="宋体" w:hint="eastAsia"/>
                <w:color w:val="000000"/>
                <w:kern w:val="0"/>
                <w:sz w:val="20"/>
                <w:szCs w:val="20"/>
              </w:rPr>
              <w:t>五、行政诉讼数量</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0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（一）维持具体行政行为或者驳回原告诉讼请求数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（二）被依法纠错数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2</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（三）其他情形数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宋体" w:eastAsia="宋体" w:hAnsi="宋体" w:cs="宋体" w:hint="eastAsia"/>
                <w:color w:val="000000"/>
                <w:kern w:val="0"/>
                <w:sz w:val="20"/>
                <w:szCs w:val="20"/>
              </w:rPr>
              <w:t>六、举报投诉数量</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件</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宋体" w:eastAsia="宋体" w:hAnsi="宋体" w:cs="宋体" w:hint="eastAsia"/>
                <w:color w:val="000000"/>
                <w:kern w:val="0"/>
                <w:sz w:val="20"/>
                <w:szCs w:val="20"/>
              </w:rPr>
              <w:t>七、依申请公开信息收取的费用</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元</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宋体" w:eastAsia="宋体" w:hAnsi="宋体" w:cs="宋体" w:hint="eastAsia"/>
                <w:color w:val="000000"/>
                <w:kern w:val="0"/>
                <w:sz w:val="20"/>
                <w:szCs w:val="20"/>
              </w:rPr>
              <w:t>八、机构建设和保障经费情况</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rPr>
                <w:rFonts w:ascii="Calibri" w:eastAsia="宋体" w:hAnsi="Calibri" w:cs="宋体"/>
                <w:kern w:val="0"/>
                <w:szCs w:val="21"/>
              </w:rPr>
            </w:pPr>
            <w:r w:rsidRPr="00440D9E">
              <w:rPr>
                <w:rFonts w:ascii="Arial" w:eastAsia="宋体" w:hAnsi="Arial" w:cs="Arial"/>
                <w:color w:val="000000"/>
                <w:kern w:val="0"/>
                <w:sz w:val="20"/>
                <w:szCs w:val="20"/>
              </w:rPr>
              <w:t> </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（一）政府信息公开工作专门机构数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个</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1</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（二）设置政府信息公开查阅点数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个</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1</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（三）从事政府信息公开工作人员数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人</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1</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1.</w:t>
            </w:r>
            <w:r w:rsidRPr="00440D9E">
              <w:rPr>
                <w:rFonts w:ascii="宋体" w:eastAsia="宋体" w:hAnsi="宋体" w:cs="宋体" w:hint="eastAsia"/>
                <w:color w:val="000000"/>
                <w:kern w:val="0"/>
                <w:sz w:val="20"/>
                <w:szCs w:val="20"/>
              </w:rPr>
              <w:t>专职人员数（不包括政府公报及政府网站工作人员数）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人</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1</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2.</w:t>
            </w:r>
            <w:r w:rsidRPr="00440D9E">
              <w:rPr>
                <w:rFonts w:ascii="宋体" w:eastAsia="宋体" w:hAnsi="宋体" w:cs="宋体" w:hint="eastAsia"/>
                <w:color w:val="000000"/>
                <w:kern w:val="0"/>
                <w:sz w:val="20"/>
                <w:szCs w:val="20"/>
              </w:rPr>
              <w:t>兼职人员数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人</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（四）政府信息公开专项经费（不包括用于政府公报编辑管理及政府网站建设维护等方面的经费）</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元</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宋体" w:eastAsia="宋体" w:hAnsi="宋体" w:cs="宋体" w:hint="eastAsia"/>
                <w:color w:val="000000"/>
                <w:kern w:val="0"/>
                <w:sz w:val="20"/>
                <w:szCs w:val="20"/>
              </w:rPr>
              <w:t>九、政府信息公开会议和培训情况</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rPr>
                <w:rFonts w:ascii="Calibri" w:eastAsia="宋体" w:hAnsi="Calibri" w:cs="宋体"/>
                <w:kern w:val="0"/>
                <w:szCs w:val="21"/>
              </w:rPr>
            </w:pPr>
            <w:r w:rsidRPr="00440D9E">
              <w:rPr>
                <w:rFonts w:ascii="Arial" w:eastAsia="宋体" w:hAnsi="Arial" w:cs="Arial"/>
                <w:color w:val="000000"/>
                <w:kern w:val="0"/>
                <w:sz w:val="20"/>
                <w:szCs w:val="20"/>
              </w:rPr>
              <w:t> </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rPr>
                <w:rFonts w:ascii="Calibri" w:eastAsia="宋体" w:hAnsi="Calibri" w:cs="宋体"/>
                <w:kern w:val="0"/>
                <w:szCs w:val="21"/>
              </w:rPr>
            </w:pPr>
            <w:r w:rsidRPr="00440D9E">
              <w:rPr>
                <w:rFonts w:ascii="Arial" w:eastAsia="宋体" w:hAnsi="Arial" w:cs="Arial"/>
                <w:color w:val="000000"/>
                <w:kern w:val="0"/>
                <w:sz w:val="20"/>
                <w:szCs w:val="20"/>
              </w:rPr>
              <w:t> </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（一）召开政府信息公开工作会议或专题会议数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（二）举办各类培训班数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r w:rsidR="00440D9E" w:rsidRPr="00440D9E" w:rsidTr="00440D9E">
        <w:trPr>
          <w:trHeight w:val="435"/>
        </w:trPr>
        <w:tc>
          <w:tcPr>
            <w:tcW w:w="7236" w:type="dxa"/>
            <w:tcBorders>
              <w:top w:val="nil"/>
              <w:left w:val="single" w:sz="8" w:space="0" w:color="auto"/>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 xml:space="preserve">   </w:t>
            </w:r>
            <w:r w:rsidRPr="00440D9E">
              <w:rPr>
                <w:rFonts w:ascii="宋体" w:eastAsia="宋体" w:hAnsi="宋体" w:cs="宋体" w:hint="eastAsia"/>
                <w:color w:val="000000"/>
                <w:kern w:val="0"/>
                <w:sz w:val="20"/>
                <w:szCs w:val="20"/>
              </w:rPr>
              <w:t>（三）接受培训人员数</w:t>
            </w:r>
          </w:p>
        </w:tc>
        <w:tc>
          <w:tcPr>
            <w:tcW w:w="423" w:type="dxa"/>
            <w:tcBorders>
              <w:top w:val="nil"/>
              <w:left w:val="nil"/>
              <w:bottom w:val="single" w:sz="8" w:space="0" w:color="auto"/>
              <w:right w:val="single" w:sz="8" w:space="0" w:color="auto"/>
            </w:tcBorders>
            <w:shd w:val="clear" w:color="auto" w:fill="FFFFFF"/>
            <w:tcMar>
              <w:top w:w="15" w:type="dxa"/>
              <w:left w:w="15" w:type="dxa"/>
              <w:bottom w:w="15" w:type="dxa"/>
              <w:right w:w="15" w:type="dxa"/>
            </w:tcMar>
            <w:vAlign w:val="center"/>
            <w:hideMark/>
          </w:tcPr>
          <w:p w:rsidR="00440D9E" w:rsidRPr="00440D9E" w:rsidRDefault="00440D9E" w:rsidP="00440D9E">
            <w:pPr>
              <w:widowControl/>
              <w:jc w:val="center"/>
              <w:textAlignment w:val="center"/>
              <w:rPr>
                <w:rFonts w:ascii="Calibri" w:eastAsia="宋体" w:hAnsi="Calibri" w:cs="宋体"/>
                <w:kern w:val="0"/>
                <w:szCs w:val="21"/>
              </w:rPr>
            </w:pPr>
            <w:r w:rsidRPr="00440D9E">
              <w:rPr>
                <w:rFonts w:ascii="宋体" w:eastAsia="宋体" w:hAnsi="宋体" w:cs="宋体" w:hint="eastAsia"/>
                <w:color w:val="000000"/>
                <w:kern w:val="0"/>
                <w:sz w:val="20"/>
                <w:szCs w:val="20"/>
              </w:rPr>
              <w:t>人次</w:t>
            </w:r>
          </w:p>
        </w:tc>
        <w:tc>
          <w:tcPr>
            <w:tcW w:w="726" w:type="dxa"/>
            <w:tcBorders>
              <w:top w:val="nil"/>
              <w:left w:val="nil"/>
              <w:bottom w:val="single" w:sz="8" w:space="0" w:color="auto"/>
              <w:right w:val="single" w:sz="8" w:space="0" w:color="auto"/>
            </w:tcBorders>
            <w:tcMar>
              <w:top w:w="15" w:type="dxa"/>
              <w:left w:w="15" w:type="dxa"/>
              <w:bottom w:w="15" w:type="dxa"/>
              <w:right w:w="15" w:type="dxa"/>
            </w:tcMar>
            <w:vAlign w:val="bottom"/>
            <w:hideMark/>
          </w:tcPr>
          <w:p w:rsidR="00440D9E" w:rsidRPr="00440D9E" w:rsidRDefault="00440D9E" w:rsidP="00440D9E">
            <w:pPr>
              <w:widowControl/>
              <w:jc w:val="left"/>
              <w:textAlignment w:val="bottom"/>
              <w:rPr>
                <w:rFonts w:ascii="Calibri" w:eastAsia="宋体" w:hAnsi="Calibri" w:cs="宋体"/>
                <w:kern w:val="0"/>
                <w:szCs w:val="21"/>
              </w:rPr>
            </w:pPr>
            <w:r w:rsidRPr="00440D9E">
              <w:rPr>
                <w:rFonts w:ascii="Arial" w:eastAsia="宋体" w:hAnsi="Arial" w:cs="Arial"/>
                <w:color w:val="000000"/>
                <w:kern w:val="0"/>
                <w:sz w:val="20"/>
                <w:szCs w:val="20"/>
              </w:rPr>
              <w:t>0</w:t>
            </w:r>
          </w:p>
        </w:tc>
      </w:tr>
    </w:tbl>
    <w:bookmarkEnd w:id="0"/>
    <w:p w:rsidR="00DD1930" w:rsidRPr="00543244" w:rsidRDefault="00440D9E" w:rsidP="00543244">
      <w:pPr>
        <w:widowControl/>
        <w:rPr>
          <w:rFonts w:ascii="Calibri" w:eastAsia="宋体" w:hAnsi="Calibri" w:cs="宋体"/>
          <w:kern w:val="0"/>
          <w:szCs w:val="21"/>
        </w:rPr>
      </w:pPr>
      <w:r w:rsidRPr="00440D9E">
        <w:rPr>
          <w:rFonts w:ascii="Calibri" w:eastAsia="宋体" w:hAnsi="Calibri" w:cs="宋体"/>
          <w:kern w:val="0"/>
          <w:szCs w:val="21"/>
        </w:rPr>
        <w:t> </w:t>
      </w:r>
    </w:p>
    <w:sectPr w:rsidR="00DD1930" w:rsidRPr="00543244" w:rsidSect="00823C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2236" w:rsidRDefault="00B52236" w:rsidP="003A591F">
      <w:pPr>
        <w:ind w:firstLine="560"/>
      </w:pPr>
      <w:r>
        <w:separator/>
      </w:r>
    </w:p>
  </w:endnote>
  <w:endnote w:type="continuationSeparator" w:id="1">
    <w:p w:rsidR="00B52236" w:rsidRDefault="00B52236" w:rsidP="003A591F">
      <w:pPr>
        <w:ind w:firstLine="56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0AFF" w:usb1="00007843" w:usb2="00000001" w:usb3="00000000" w:csb0="000001B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等线">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2236" w:rsidRDefault="00B52236" w:rsidP="003A591F">
      <w:pPr>
        <w:ind w:firstLine="560"/>
      </w:pPr>
      <w:r>
        <w:separator/>
      </w:r>
    </w:p>
  </w:footnote>
  <w:footnote w:type="continuationSeparator" w:id="1">
    <w:p w:rsidR="00B52236" w:rsidRDefault="00B52236" w:rsidP="003A591F">
      <w:pPr>
        <w:ind w:firstLine="56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A591F"/>
    <w:rsid w:val="00201A64"/>
    <w:rsid w:val="0025197F"/>
    <w:rsid w:val="00296933"/>
    <w:rsid w:val="003675FF"/>
    <w:rsid w:val="003A591F"/>
    <w:rsid w:val="003D1AF4"/>
    <w:rsid w:val="00440D9E"/>
    <w:rsid w:val="00543244"/>
    <w:rsid w:val="006352B5"/>
    <w:rsid w:val="00823C00"/>
    <w:rsid w:val="00A772B0"/>
    <w:rsid w:val="00B32F1F"/>
    <w:rsid w:val="00B52236"/>
    <w:rsid w:val="00B52F6E"/>
    <w:rsid w:val="00BE4BE8"/>
    <w:rsid w:val="00C61B58"/>
    <w:rsid w:val="00D17056"/>
    <w:rsid w:val="00D771BB"/>
    <w:rsid w:val="00DD1930"/>
    <w:rsid w:val="00F270E1"/>
    <w:rsid w:val="00FA02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3C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A59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A591F"/>
    <w:rPr>
      <w:sz w:val="18"/>
      <w:szCs w:val="18"/>
    </w:rPr>
  </w:style>
  <w:style w:type="paragraph" w:styleId="a4">
    <w:name w:val="footer"/>
    <w:basedOn w:val="a"/>
    <w:link w:val="Char0"/>
    <w:uiPriority w:val="99"/>
    <w:semiHidden/>
    <w:unhideWhenUsed/>
    <w:rsid w:val="003A591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A591F"/>
    <w:rPr>
      <w:sz w:val="18"/>
      <w:szCs w:val="18"/>
    </w:rPr>
  </w:style>
  <w:style w:type="paragraph" w:styleId="a5">
    <w:name w:val="Normal (Web)"/>
    <w:basedOn w:val="a"/>
    <w:uiPriority w:val="99"/>
    <w:unhideWhenUsed/>
    <w:rsid w:val="003A591F"/>
    <w:pPr>
      <w:widowControl/>
      <w:jc w:val="left"/>
    </w:pPr>
    <w:rPr>
      <w:rFonts w:ascii="宋体" w:eastAsia="宋体" w:hAnsi="宋体" w:cs="宋体"/>
      <w:kern w:val="0"/>
      <w:sz w:val="24"/>
      <w:szCs w:val="24"/>
    </w:rPr>
  </w:style>
  <w:style w:type="character" w:styleId="a6">
    <w:name w:val="Hyperlink"/>
    <w:basedOn w:val="a0"/>
    <w:uiPriority w:val="99"/>
    <w:semiHidden/>
    <w:unhideWhenUsed/>
    <w:rsid w:val="003A591F"/>
    <w:rPr>
      <w:color w:val="0000FF"/>
      <w:u w:val="single"/>
    </w:rPr>
  </w:style>
  <w:style w:type="paragraph" w:styleId="a7">
    <w:name w:val="Balloon Text"/>
    <w:basedOn w:val="a"/>
    <w:link w:val="Char1"/>
    <w:uiPriority w:val="99"/>
    <w:semiHidden/>
    <w:unhideWhenUsed/>
    <w:rsid w:val="003A591F"/>
    <w:rPr>
      <w:sz w:val="18"/>
      <w:szCs w:val="18"/>
    </w:rPr>
  </w:style>
  <w:style w:type="character" w:customStyle="1" w:styleId="Char1">
    <w:name w:val="批注框文本 Char"/>
    <w:basedOn w:val="a0"/>
    <w:link w:val="a7"/>
    <w:uiPriority w:val="99"/>
    <w:semiHidden/>
    <w:rsid w:val="003A591F"/>
    <w:rPr>
      <w:sz w:val="18"/>
      <w:szCs w:val="18"/>
    </w:rPr>
  </w:style>
</w:styles>
</file>

<file path=word/webSettings.xml><?xml version="1.0" encoding="utf-8"?>
<w:webSettings xmlns:r="http://schemas.openxmlformats.org/officeDocument/2006/relationships" xmlns:w="http://schemas.openxmlformats.org/wordprocessingml/2006/main">
  <w:divs>
    <w:div w:id="187912337">
      <w:bodyDiv w:val="1"/>
      <w:marLeft w:val="0"/>
      <w:marRight w:val="0"/>
      <w:marTop w:val="0"/>
      <w:marBottom w:val="0"/>
      <w:divBdr>
        <w:top w:val="none" w:sz="0" w:space="0" w:color="auto"/>
        <w:left w:val="none" w:sz="0" w:space="0" w:color="auto"/>
        <w:bottom w:val="none" w:sz="0" w:space="0" w:color="auto"/>
        <w:right w:val="none" w:sz="0" w:space="0" w:color="auto"/>
      </w:divBdr>
    </w:div>
    <w:div w:id="1260719018">
      <w:bodyDiv w:val="1"/>
      <w:marLeft w:val="0"/>
      <w:marRight w:val="0"/>
      <w:marTop w:val="0"/>
      <w:marBottom w:val="0"/>
      <w:divBdr>
        <w:top w:val="none" w:sz="0" w:space="0" w:color="auto"/>
        <w:left w:val="none" w:sz="0" w:space="0" w:color="auto"/>
        <w:bottom w:val="none" w:sz="0" w:space="0" w:color="auto"/>
        <w:right w:val="none" w:sz="0" w:space="0" w:color="auto"/>
      </w:divBdr>
    </w:div>
    <w:div w:id="1826360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zfxxgk.beijing.gov.cn/cyq11E143/zxgk/cybm_list_zxgk.s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8</Pages>
  <Words>2056</Words>
  <Characters>2570</Characters>
  <Application>Microsoft Office Word</Application>
  <DocSecurity>0</DocSecurity>
  <Lines>367</Lines>
  <Paragraphs>578</Paragraphs>
  <ScaleCrop>false</ScaleCrop>
  <Company/>
  <LinksUpToDate>false</LinksUpToDate>
  <CharactersWithSpaces>4048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bgs10</dc:creator>
  <cp:keywords/>
  <dc:description/>
  <cp:lastModifiedBy>bgs10</cp:lastModifiedBy>
  <cp:revision>15</cp:revision>
  <dcterms:created xsi:type="dcterms:W3CDTF">2019-03-18T02:16:00Z</dcterms:created>
  <dcterms:modified xsi:type="dcterms:W3CDTF">2019-03-18T03:16:00Z</dcterms:modified>
</cp:coreProperties>
</file>